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6B82350C" w:rsidP="78599CDA" w:rsidRDefault="6B82350C" w14:paraId="231A7232" w14:textId="46ACE1EA">
      <w:pPr>
        <w:shd w:val="clear" w:color="auto" w:fill="FFFFFF" w:themeFill="background1"/>
        <w:spacing w:after="210" w:line="240" w:lineRule="auto"/>
        <w:outlineLvl w:val="1"/>
        <w:rPr>
          <w:rFonts w:ascii="Arial" w:hAnsi="Arial" w:eastAsia="Times New Roman" w:cs="Arial"/>
          <w:color w:val="000000" w:themeColor="text1" w:themeTint="FF" w:themeShade="FF"/>
          <w:sz w:val="20"/>
          <w:szCs w:val="20"/>
        </w:rPr>
      </w:pPr>
      <w:hyperlink r:id="Ra0de5b02507c43a7">
        <w:r w:rsidRPr="6859CFB0" w:rsidR="6B82350C">
          <w:rPr>
            <w:rStyle w:val="Hyperlink"/>
            <w:rFonts w:ascii="Calibri" w:hAnsi="Calibri" w:eastAsia="Calibri" w:cs="" w:asciiTheme="minorAscii" w:hAnsiTheme="minorAscii" w:eastAsiaTheme="minorAscii" w:cstheme="minorBidi"/>
            <w:sz w:val="20"/>
            <w:szCs w:val="20"/>
            <w:lang w:eastAsia="en-US" w:bidi="ar-SA"/>
          </w:rPr>
          <w:t>https://www.centurylink.com/wholesale/clecs/rtni.html</w:t>
        </w:r>
      </w:hyperlink>
    </w:p>
    <w:p w:rsidRPr="00EC43D8" w:rsidR="00EC43D8" w:rsidP="00EC43D8" w:rsidRDefault="00EC43D8" w14:paraId="3BAEC155" w14:textId="77777777">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EC43D8">
        <w:rPr>
          <w:rFonts w:ascii="Arial" w:hAnsi="Arial" w:eastAsia="Times New Roman" w:cs="Arial"/>
          <w:b/>
          <w:bCs/>
          <w:color w:val="006BBD"/>
          <w:kern w:val="0"/>
          <w:sz w:val="27"/>
          <w:szCs w:val="27"/>
          <w14:ligatures w14:val="none"/>
        </w:rPr>
        <w:t>Reserved Telephone Numbers Investigation - V5.0</w:t>
      </w:r>
    </w:p>
    <w:p w:rsidRPr="00EC43D8" w:rsidR="00EC43D8" w:rsidP="00EC43D8" w:rsidRDefault="00EC43D8" w14:paraId="3A3BA7E1" w14:textId="21A9FF8B">
      <w:pPr>
        <w:shd w:val="clear" w:color="auto" w:fill="FFFFFF"/>
        <w:spacing w:after="0" w:line="240" w:lineRule="auto"/>
        <w:rPr>
          <w:rFonts w:ascii="Arial" w:hAnsi="Arial" w:eastAsia="Times New Roman" w:cs="Arial"/>
          <w:color w:val="000000"/>
          <w:kern w:val="0"/>
          <w:sz w:val="20"/>
          <w:szCs w:val="20"/>
          <w14:ligatures w14:val="none"/>
        </w:rPr>
      </w:pPr>
      <w:r w:rsidRPr="00EC43D8">
        <w:rPr>
          <w:rFonts w:ascii="Arial" w:hAnsi="Arial" w:eastAsia="Times New Roman" w:cs="Arial"/>
          <w:noProof/>
          <w:color w:val="006BBD"/>
          <w:kern w:val="0"/>
          <w:sz w:val="20"/>
          <w:szCs w:val="20"/>
          <w14:ligatures w14:val="none"/>
        </w:rPr>
        <w:drawing>
          <wp:inline distT="0" distB="0" distL="0" distR="0" wp14:anchorId="148133D9" wp14:editId="2E80E3A5">
            <wp:extent cx="1190625" cy="323850"/>
            <wp:effectExtent l="0" t="0" r="9525" b="0"/>
            <wp:docPr id="69232427"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EC43D8" w:rsidR="00EC43D8" w:rsidP="00EC43D8" w:rsidRDefault="00EC43D8" w14:paraId="1DA43FF4"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EC43D8">
        <w:rPr>
          <w:rFonts w:ascii="Arial" w:hAnsi="Arial" w:eastAsia="Times New Roman" w:cs="Arial"/>
          <w:b/>
          <w:bCs/>
          <w:color w:val="000000"/>
          <w:kern w:val="0"/>
          <w:sz w:val="26"/>
          <w:szCs w:val="26"/>
          <w14:ligatures w14:val="none"/>
        </w:rPr>
        <w:t>Description</w:t>
      </w:r>
    </w:p>
    <w:p w:rsidRPr="00EC43D8" w:rsidR="00EC43D8" w:rsidP="0E4DEC38" w:rsidRDefault="00EC43D8" w14:paraId="4136259E" w14:textId="72B42D29">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EC43D8" w:rsidR="00EC43D8">
        <w:rPr>
          <w:rFonts w:ascii="Arial" w:hAnsi="Arial" w:eastAsia="Times New Roman" w:cs="Arial"/>
          <w:color w:val="000000"/>
          <w:kern w:val="0"/>
          <w:sz w:val="20"/>
          <w:szCs w:val="20"/>
          <w14:ligatures w14:val="none"/>
        </w:rPr>
        <w:t xml:space="preserve">Occasionally, there may be a need to request a series of Telephone Numbers (TN) to be </w:t>
      </w:r>
      <w:r w:rsidRPr="00EC43D8" w:rsidR="00EC43D8">
        <w:rPr>
          <w:rFonts w:ascii="Arial" w:hAnsi="Arial" w:eastAsia="Times New Roman" w:cs="Arial"/>
          <w:color w:val="000000"/>
          <w:kern w:val="0"/>
          <w:sz w:val="20"/>
          <w:szCs w:val="20"/>
          <w14:ligatures w14:val="none"/>
        </w:rPr>
        <w:t xml:space="preserve">r</w:t>
      </w:r>
      <w:r w:rsidRPr="00EC43D8" w:rsidR="00EC43D8">
        <w:rPr>
          <w:rFonts w:ascii="Arial" w:hAnsi="Arial" w:eastAsia="Times New Roman" w:cs="Arial"/>
          <w:color w:val="000000"/>
          <w:kern w:val="0"/>
          <w:sz w:val="20"/>
          <w:szCs w:val="20"/>
          <w14:ligatures w14:val="none"/>
        </w:rPr>
        <w:t xml:space="preserve">eserved</w:t>
      </w:r>
      <w:r w:rsidRPr="00EC43D8" w:rsidR="00EC43D8">
        <w:rPr>
          <w:rFonts w:ascii="Arial" w:hAnsi="Arial" w:eastAsia="Times New Roman" w:cs="Arial"/>
          <w:color w:val="000000"/>
          <w:kern w:val="0"/>
          <w:sz w:val="20"/>
          <w:szCs w:val="20"/>
          <w14:ligatures w14:val="none"/>
        </w:rPr>
        <w:t xml:space="preserve"> for future use. The Federal Communications Commission (FCC) requires that all service providers </w:t>
      </w:r>
      <w:r w:rsidRPr="00EC43D8" w:rsidR="00EC43D8">
        <w:rPr>
          <w:rFonts w:ascii="Arial" w:hAnsi="Arial" w:eastAsia="Times New Roman" w:cs="Arial"/>
          <w:color w:val="000000"/>
          <w:kern w:val="0"/>
          <w:sz w:val="20"/>
          <w:szCs w:val="20"/>
          <w14:ligatures w14:val="none"/>
        </w:rPr>
        <w:t>demonstrate</w:t>
      </w:r>
      <w:r w:rsidRPr="00EC43D8" w:rsidR="00EC43D8">
        <w:rPr>
          <w:rFonts w:ascii="Arial" w:hAnsi="Arial" w:eastAsia="Times New Roman" w:cs="Arial"/>
          <w:color w:val="000000"/>
          <w:kern w:val="0"/>
          <w:sz w:val="20"/>
          <w:szCs w:val="20"/>
          <w14:ligatures w14:val="none"/>
        </w:rPr>
        <w:t xml:space="preserve"> the compliance of the 180-day Telephone Number Reservation limitation.</w:t>
      </w:r>
    </w:p>
    <w:p w:rsidRPr="00EC43D8" w:rsidR="00EC43D8" w:rsidP="5E4E4CB9" w:rsidRDefault="00EC43D8" w14:paraId="554DFE28"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EC43D8" w:rsidR="00EC43D8">
        <w:rPr>
          <w:rFonts w:ascii="Arial" w:hAnsi="Arial" w:eastAsia="Times New Roman" w:cs="Arial"/>
          <w:color w:val="000000"/>
          <w:kern w:val="0"/>
          <w:sz w:val="20"/>
          <w:szCs w:val="20"/>
          <w14:ligatures w14:val="none"/>
        </w:rPr>
        <w:t xml:space="preserve">This process of investigating numbers that have been reserved for greater than </w:t>
      </w:r>
      <w:bookmarkStart w:name="_Int_Xcd8MGsR" w:id="1351747679"/>
      <w:r w:rsidRPr="00EC43D8" w:rsidR="00EC43D8">
        <w:rPr>
          <w:rFonts w:ascii="Arial" w:hAnsi="Arial" w:eastAsia="Times New Roman" w:cs="Arial"/>
          <w:color w:val="000000"/>
          <w:kern w:val="0"/>
          <w:sz w:val="20"/>
          <w:szCs w:val="20"/>
          <w14:ligatures w14:val="none"/>
        </w:rPr>
        <w:t xml:space="preserve">180 days</w:t>
      </w:r>
      <w:bookmarkEnd w:id="1351747679"/>
      <w:r w:rsidRPr="00EC43D8" w:rsidR="00EC43D8">
        <w:rPr>
          <w:rFonts w:ascii="Arial" w:hAnsi="Arial" w:eastAsia="Times New Roman" w:cs="Arial"/>
          <w:color w:val="000000"/>
          <w:kern w:val="0"/>
          <w:sz w:val="20"/>
          <w:szCs w:val="20"/>
          <w14:ligatures w14:val="none"/>
        </w:rPr>
        <w:t xml:space="preserve"> supports </w:t>
      </w:r>
      <w:bookmarkStart w:name="_Int_dHkQVs6Q" w:id="1352002832"/>
      <w:r w:rsidRPr="00EC43D8" w:rsidR="00EC43D8">
        <w:rPr>
          <w:rFonts w:ascii="Arial" w:hAnsi="Arial" w:eastAsia="Times New Roman" w:cs="Arial"/>
          <w:color w:val="000000"/>
          <w:kern w:val="0"/>
          <w:sz w:val="20"/>
          <w:szCs w:val="20"/>
          <w14:ligatures w14:val="none"/>
        </w:rPr>
        <w:t>the CLEC's</w:t>
      </w:r>
      <w:bookmarkEnd w:id="1352002832"/>
      <w:r w:rsidRPr="00EC43D8" w:rsidR="00EC43D8">
        <w:rPr>
          <w:rFonts w:ascii="Arial" w:hAnsi="Arial" w:eastAsia="Times New Roman" w:cs="Arial"/>
          <w:color w:val="000000"/>
          <w:kern w:val="0"/>
          <w:sz w:val="20"/>
          <w:szCs w:val="20"/>
          <w14:ligatures w14:val="none"/>
        </w:rPr>
        <w:t xml:space="preserve"> need to provide numbers for intermittent or cyclical uses to their customer. It also supports CenturyLink's responsibility to ensure that scarce numbering resources are not left unused for unlimited periods of time.</w:t>
      </w:r>
    </w:p>
    <w:p w:rsidRPr="00EC43D8" w:rsidR="00EC43D8" w:rsidP="5E4E4CB9" w:rsidRDefault="00EC43D8" w14:paraId="2C1C239E"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EC43D8" w:rsidR="00EC43D8">
        <w:rPr>
          <w:rFonts w:ascii="Arial" w:hAnsi="Arial" w:eastAsia="Times New Roman" w:cs="Arial"/>
          <w:color w:val="000000"/>
          <w:kern w:val="0"/>
          <w:sz w:val="20"/>
          <w:szCs w:val="20"/>
          <w14:ligatures w14:val="none"/>
        </w:rPr>
        <w:t xml:space="preserve">CenturyLink investigates the line range and contacts the CLEC after a thorough investigation to ensure our records match. This provides CenturyLink and </w:t>
      </w:r>
      <w:r w:rsidRPr="00EC43D8" w:rsidR="2D09E710">
        <w:rPr>
          <w:rFonts w:ascii="Arial" w:hAnsi="Arial" w:eastAsia="Times New Roman" w:cs="Arial"/>
          <w:color w:val="000000"/>
          <w:kern w:val="0"/>
          <w:sz w:val="20"/>
          <w:szCs w:val="20"/>
          <w14:ligatures w14:val="none"/>
        </w:rPr>
        <w:t>CLEC with</w:t>
      </w:r>
      <w:r w:rsidRPr="00EC43D8" w:rsidR="00EC43D8">
        <w:rPr>
          <w:rFonts w:ascii="Arial" w:hAnsi="Arial" w:eastAsia="Times New Roman" w:cs="Arial"/>
          <w:color w:val="000000"/>
          <w:kern w:val="0"/>
          <w:sz w:val="20"/>
          <w:szCs w:val="20"/>
          <w14:ligatures w14:val="none"/>
        </w:rPr>
        <w:t xml:space="preserve"> an opportunity to confirm matching records. </w:t>
      </w:r>
      <w:bookmarkStart w:name="_Int_SZHvmdeJ" w:id="1956027327"/>
      <w:r w:rsidRPr="00EC43D8" w:rsidR="00EC43D8">
        <w:rPr>
          <w:rFonts w:ascii="Arial" w:hAnsi="Arial" w:eastAsia="Times New Roman" w:cs="Arial"/>
          <w:color w:val="000000"/>
          <w:kern w:val="0"/>
          <w:sz w:val="20"/>
          <w:szCs w:val="20"/>
          <w14:ligatures w14:val="none"/>
        </w:rPr>
        <w:t xml:space="preserve">Local Service Request (LSR) forms are not required for these </w:t>
      </w:r>
      <w:r w:rsidRPr="00EC43D8" w:rsidR="0FED300C">
        <w:rPr>
          <w:rFonts w:ascii="Arial" w:hAnsi="Arial" w:eastAsia="Times New Roman" w:cs="Arial"/>
          <w:color w:val="000000"/>
          <w:kern w:val="0"/>
          <w:sz w:val="20"/>
          <w:szCs w:val="20"/>
          <w14:ligatures w14:val="none"/>
        </w:rPr>
        <w:t>actions but</w:t>
      </w:r>
      <w:r w:rsidRPr="00EC43D8" w:rsidR="00EC43D8">
        <w:rPr>
          <w:rFonts w:ascii="Arial" w:hAnsi="Arial" w:eastAsia="Times New Roman" w:cs="Arial"/>
          <w:color w:val="000000"/>
          <w:kern w:val="0"/>
          <w:sz w:val="20"/>
          <w:szCs w:val="20"/>
          <w14:ligatures w14:val="none"/>
        </w:rPr>
        <w:t xml:space="preserve"> are allowed to request service order activity.</w:t>
      </w:r>
      <w:bookmarkEnd w:id="1956027327"/>
    </w:p>
    <w:p w:rsidRPr="00EC43D8" w:rsidR="00EC43D8" w:rsidP="5E4E4CB9" w:rsidRDefault="00EC43D8" w14:paraId="4E8F2B21" w14:textId="036D4141">
      <w:pPr>
        <w:shd w:val="clear" w:color="auto" w:fill="FFFFFF" w:themeFill="background1"/>
        <w:spacing w:after="0" w:line="240" w:lineRule="auto"/>
        <w:rPr>
          <w:rFonts w:ascii="Arial" w:hAnsi="Arial" w:eastAsia="Times New Roman" w:cs="Arial"/>
          <w:color w:val="000000"/>
          <w:kern w:val="0"/>
          <w:sz w:val="20"/>
          <w:szCs w:val="20"/>
          <w14:ligatures w14:val="none"/>
        </w:rPr>
      </w:pPr>
      <w:r w:rsidRPr="00EC43D8" w:rsidR="00EC43D8">
        <w:rPr>
          <w:rFonts w:ascii="Arial" w:hAnsi="Arial" w:eastAsia="Times New Roman" w:cs="Arial"/>
          <w:color w:val="000000"/>
          <w:kern w:val="0"/>
          <w:sz w:val="20"/>
          <w:szCs w:val="20"/>
          <w14:ligatures w14:val="none"/>
        </w:rPr>
        <w:t xml:space="preserve">Note: This business procedure does not apply to numbers received through the Reserve Telephone Number </w:t>
      </w:r>
      <w:r w:rsidRPr="00EC43D8" w:rsidR="6387D13E">
        <w:rPr>
          <w:rFonts w:ascii="Arial" w:hAnsi="Arial" w:eastAsia="Times New Roman" w:cs="Arial"/>
          <w:color w:val="000000"/>
          <w:kern w:val="0"/>
          <w:sz w:val="20"/>
          <w:szCs w:val="20"/>
          <w14:ligatures w14:val="none"/>
        </w:rPr>
        <w:t>Preorder</w:t>
      </w:r>
      <w:r w:rsidRPr="00EC43D8" w:rsidR="00EC43D8">
        <w:rPr>
          <w:rFonts w:ascii="Arial" w:hAnsi="Arial" w:eastAsia="Times New Roman" w:cs="Arial"/>
          <w:color w:val="000000"/>
          <w:kern w:val="0"/>
          <w:sz w:val="20"/>
          <w:szCs w:val="20"/>
          <w14:ligatures w14:val="none"/>
        </w:rPr>
        <w:t xml:space="preserve"> process available in </w:t>
      </w:r>
      <w:r w:rsidRPr="00EC43D8" w:rsidR="00EC43D8">
        <w:rPr>
          <w:rFonts w:ascii="Arial" w:hAnsi="Arial" w:eastAsia="Times New Roman" w:cs="Arial"/>
          <w:color w:val="000000"/>
          <w:kern w:val="0"/>
          <w:sz w:val="20"/>
          <w:szCs w:val="20"/>
          <w14:ligatures w14:val="none"/>
        </w:rPr>
        <w:t xml:space="preserve">EASE</w:t>
      </w:r>
      <w:r w:rsidRPr="00EC43D8" w:rsidR="00EC43D8">
        <w:rPr>
          <w:rFonts w:ascii="Arial" w:hAnsi="Arial" w:eastAsia="Times New Roman" w:cs="Arial"/>
          <w:color w:val="000000"/>
          <w:kern w:val="0"/>
          <w:sz w:val="20"/>
          <w:szCs w:val="20"/>
          <w14:ligatures w14:val="none"/>
        </w:rPr>
        <w:t xml:space="preserve">. A maximum of nine telephone numbers may be retrieved via </w:t>
      </w:r>
      <w:r w:rsidRPr="00EC43D8" w:rsidR="00EC43D8">
        <w:rPr>
          <w:rFonts w:ascii="Arial" w:hAnsi="Arial" w:eastAsia="Times New Roman" w:cs="Arial"/>
          <w:color w:val="000000"/>
          <w:kern w:val="0"/>
          <w:sz w:val="20"/>
          <w:szCs w:val="20"/>
          <w14:ligatures w14:val="none"/>
        </w:rPr>
        <w:t xml:space="preserve">EASE</w:t>
      </w:r>
      <w:r w:rsidRPr="00EC43D8" w:rsidR="00EC43D8">
        <w:rPr>
          <w:rFonts w:ascii="Arial" w:hAnsi="Arial" w:eastAsia="Times New Roman" w:cs="Arial"/>
          <w:color w:val="000000"/>
          <w:kern w:val="0"/>
          <w:sz w:val="20"/>
          <w:szCs w:val="20"/>
          <w14:ligatures w14:val="none"/>
        </w:rPr>
        <w:t xml:space="preserve"> for a specific LSR and are reserved for a maximum of </w:t>
      </w:r>
      <w:bookmarkStart w:name="_Int_nGwzo4En" w:id="744432363"/>
      <w:r w:rsidRPr="00EC43D8" w:rsidR="00EC43D8">
        <w:rPr>
          <w:rFonts w:ascii="Arial" w:hAnsi="Arial" w:eastAsia="Times New Roman" w:cs="Arial"/>
          <w:color w:val="000000"/>
          <w:kern w:val="0"/>
          <w:sz w:val="20"/>
          <w:szCs w:val="20"/>
          <w14:ligatures w14:val="none"/>
        </w:rPr>
        <w:t xml:space="preserve">30 days</w:t>
      </w:r>
      <w:bookmarkEnd w:id="744432363"/>
      <w:r w:rsidRPr="00EC43D8" w:rsidR="00EC43D8">
        <w:rPr>
          <w:rFonts w:ascii="Arial" w:hAnsi="Arial" w:eastAsia="Times New Roman" w:cs="Arial"/>
          <w:color w:val="000000"/>
          <w:kern w:val="0"/>
          <w:sz w:val="20"/>
          <w:szCs w:val="20"/>
          <w14:ligatures w14:val="none"/>
        </w:rPr>
        <w:t xml:space="preserve">. These numbers are automatically </w:t>
      </w:r>
      <w:r w:rsidRPr="00EC43D8" w:rsidR="00EC43D8">
        <w:rPr>
          <w:rFonts w:ascii="Arial" w:hAnsi="Arial" w:eastAsia="Times New Roman" w:cs="Arial"/>
          <w:color w:val="000000"/>
          <w:kern w:val="0"/>
          <w:sz w:val="20"/>
          <w:szCs w:val="20"/>
          <w14:ligatures w14:val="none"/>
        </w:rPr>
        <w:t xml:space="preserve">monitored</w:t>
      </w:r>
      <w:r w:rsidRPr="00EC43D8" w:rsidR="00EC43D8">
        <w:rPr>
          <w:rFonts w:ascii="Arial" w:hAnsi="Arial" w:eastAsia="Times New Roman" w:cs="Arial"/>
          <w:color w:val="000000"/>
          <w:kern w:val="0"/>
          <w:sz w:val="20"/>
          <w:szCs w:val="20"/>
          <w14:ligatures w14:val="none"/>
        </w:rPr>
        <w:t xml:space="preserve"> and returned to CenturyLink inventory if not used within that </w:t>
      </w:r>
      <w:r w:rsidRPr="00EC43D8" w:rsidR="00EC43D8">
        <w:rPr>
          <w:rFonts w:ascii="Arial" w:hAnsi="Arial" w:eastAsia="Times New Roman" w:cs="Arial"/>
          <w:color w:val="000000"/>
          <w:kern w:val="0"/>
          <w:sz w:val="20"/>
          <w:szCs w:val="20"/>
          <w14:ligatures w14:val="none"/>
        </w:rPr>
        <w:t xml:space="preserve">timeframe</w:t>
      </w:r>
      <w:r w:rsidRPr="00EC43D8" w:rsidR="00EC43D8">
        <w:rPr>
          <w:rFonts w:ascii="Arial" w:hAnsi="Arial" w:eastAsia="Times New Roman" w:cs="Arial"/>
          <w:color w:val="000000"/>
          <w:kern w:val="0"/>
          <w:sz w:val="20"/>
          <w:szCs w:val="20"/>
          <w14:ligatures w14:val="none"/>
        </w:rPr>
        <w:t xml:space="preserve">.</w:t>
      </w:r>
    </w:p>
    <w:p w:rsidRPr="00EC43D8" w:rsidR="00EC43D8" w:rsidP="5E4E4CB9" w:rsidRDefault="00EC43D8" w14:paraId="65767CCF"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bookmarkStart w:name="_Int_oxPL9fGa" w:id="660977721"/>
      <w:r w:rsidRPr="00EC43D8" w:rsidR="00EC43D8">
        <w:rPr>
          <w:rFonts w:ascii="Arial" w:hAnsi="Arial" w:eastAsia="Times New Roman" w:cs="Arial"/>
          <w:color w:val="000000"/>
          <w:kern w:val="0"/>
          <w:sz w:val="20"/>
          <w:szCs w:val="20"/>
          <w14:ligatures w14:val="none"/>
        </w:rPr>
        <w:t>Telephone numbers that are reserved for future use are not retrieved and reserved through EASE, but through a manual process.</w:t>
      </w:r>
      <w:bookmarkEnd w:id="660977721"/>
      <w:r w:rsidRPr="00EC43D8" w:rsidR="00EC43D8">
        <w:rPr>
          <w:rFonts w:ascii="Arial" w:hAnsi="Arial" w:eastAsia="Times New Roman" w:cs="Arial"/>
          <w:color w:val="000000"/>
          <w:kern w:val="0"/>
          <w:sz w:val="20"/>
          <w:szCs w:val="20"/>
          <w14:ligatures w14:val="none"/>
        </w:rPr>
        <w:t xml:space="preserve"> Therefore, EASE does not track and return these numbers if they </w:t>
      </w:r>
      <w:r w:rsidRPr="00EC43D8" w:rsidR="00EC43D8">
        <w:rPr>
          <w:rFonts w:ascii="Arial" w:hAnsi="Arial" w:eastAsia="Times New Roman" w:cs="Arial"/>
          <w:color w:val="000000"/>
          <w:kern w:val="0"/>
          <w:sz w:val="20"/>
          <w:szCs w:val="20"/>
          <w14:ligatures w14:val="none"/>
        </w:rPr>
        <w:t>remain</w:t>
      </w:r>
      <w:r w:rsidRPr="00EC43D8" w:rsidR="00EC43D8">
        <w:rPr>
          <w:rFonts w:ascii="Arial" w:hAnsi="Arial" w:eastAsia="Times New Roman" w:cs="Arial"/>
          <w:color w:val="000000"/>
          <w:kern w:val="0"/>
          <w:sz w:val="20"/>
          <w:szCs w:val="20"/>
          <w14:ligatures w14:val="none"/>
        </w:rPr>
        <w:t xml:space="preserve"> reserved for a specific </w:t>
      </w:r>
      <w:r w:rsidRPr="00EC43D8" w:rsidR="00EC43D8">
        <w:rPr>
          <w:rFonts w:ascii="Arial" w:hAnsi="Arial" w:eastAsia="Times New Roman" w:cs="Arial"/>
          <w:color w:val="000000"/>
          <w:kern w:val="0"/>
          <w:sz w:val="20"/>
          <w:szCs w:val="20"/>
          <w14:ligatures w14:val="none"/>
        </w:rPr>
        <w:t>timeframe</w:t>
      </w:r>
      <w:r w:rsidRPr="00EC43D8" w:rsidR="00EC43D8">
        <w:rPr>
          <w:rFonts w:ascii="Arial" w:hAnsi="Arial" w:eastAsia="Times New Roman" w:cs="Arial"/>
          <w:color w:val="000000"/>
          <w:kern w:val="0"/>
          <w:sz w:val="20"/>
          <w:szCs w:val="20"/>
          <w14:ligatures w14:val="none"/>
        </w:rPr>
        <w:t>.</w:t>
      </w:r>
    </w:p>
    <w:p w:rsidRPr="00EC43D8" w:rsidR="00EC43D8" w:rsidP="00EC43D8" w:rsidRDefault="00EC43D8" w14:paraId="0D9EF9A7"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EC43D8">
        <w:rPr>
          <w:rFonts w:ascii="Arial" w:hAnsi="Arial" w:eastAsia="Times New Roman" w:cs="Arial"/>
          <w:b/>
          <w:bCs/>
          <w:color w:val="000000"/>
          <w:kern w:val="0"/>
          <w:sz w:val="26"/>
          <w:szCs w:val="26"/>
          <w14:ligatures w14:val="none"/>
        </w:rPr>
        <w:t>Availability</w:t>
      </w:r>
    </w:p>
    <w:p w:rsidRPr="00EC43D8" w:rsidR="00EC43D8" w:rsidP="00EC43D8" w:rsidRDefault="00EC43D8" w14:paraId="26DC3717"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C43D8">
        <w:rPr>
          <w:rFonts w:ascii="Arial" w:hAnsi="Arial" w:eastAsia="Times New Roman" w:cs="Arial"/>
          <w:color w:val="000000"/>
          <w:kern w:val="0"/>
          <w:sz w:val="20"/>
          <w:szCs w:val="20"/>
          <w14:ligatures w14:val="none"/>
        </w:rPr>
        <w:t>This process affects the following products:</w:t>
      </w:r>
    </w:p>
    <w:p w:rsidRPr="00EC43D8" w:rsidR="00EC43D8" w:rsidP="00EC43D8" w:rsidRDefault="00EC43D8" w14:paraId="693A2267"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C43D8">
        <w:rPr>
          <w:rFonts w:ascii="Arial" w:hAnsi="Arial" w:eastAsia="Times New Roman" w:cs="Arial"/>
          <w:color w:val="000000"/>
          <w:kern w:val="0"/>
          <w:sz w:val="20"/>
          <w:szCs w:val="20"/>
          <w14:ligatures w14:val="none"/>
        </w:rPr>
        <w:t>Digital Switched Service (DSS)</w:t>
      </w:r>
    </w:p>
    <w:p w:rsidRPr="00EC43D8" w:rsidR="00EC43D8" w:rsidP="00EC43D8" w:rsidRDefault="00EC43D8" w14:paraId="7646BA55"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C43D8">
        <w:rPr>
          <w:rFonts w:ascii="Arial" w:hAnsi="Arial" w:eastAsia="Times New Roman" w:cs="Arial"/>
          <w:color w:val="000000"/>
          <w:kern w:val="0"/>
          <w:sz w:val="20"/>
          <w:szCs w:val="20"/>
          <w14:ligatures w14:val="none"/>
        </w:rPr>
        <w:t>Integrated Services Digital Network (ISDN) - Primary Rate Interface (PRI)</w:t>
      </w:r>
    </w:p>
    <w:p w:rsidRPr="00EC43D8" w:rsidR="00EC43D8" w:rsidP="00EC43D8" w:rsidRDefault="00EC43D8" w14:paraId="126744D2"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C43D8">
        <w:rPr>
          <w:rFonts w:ascii="Arial" w:hAnsi="Arial" w:eastAsia="Times New Roman" w:cs="Arial"/>
          <w:color w:val="000000"/>
          <w:kern w:val="0"/>
          <w:sz w:val="20"/>
          <w:szCs w:val="20"/>
          <w14:ligatures w14:val="none"/>
        </w:rPr>
        <w:t>Direct Inward Dialing (DID)</w:t>
      </w:r>
    </w:p>
    <w:p w:rsidRPr="00EC43D8" w:rsidR="00EC43D8" w:rsidP="00EC43D8" w:rsidRDefault="00EC43D8" w14:paraId="1EC7DC2C"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C43D8">
        <w:rPr>
          <w:rFonts w:ascii="Arial" w:hAnsi="Arial" w:eastAsia="Times New Roman" w:cs="Arial"/>
          <w:color w:val="000000"/>
          <w:kern w:val="0"/>
          <w:sz w:val="20"/>
          <w:szCs w:val="20"/>
          <w14:ligatures w14:val="none"/>
        </w:rPr>
        <w:t>POTS</w:t>
      </w:r>
    </w:p>
    <w:p w:rsidRPr="00EC43D8" w:rsidR="00EC43D8" w:rsidP="00EC43D8" w:rsidRDefault="00EC43D8" w14:paraId="74563A14"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C43D8">
        <w:rPr>
          <w:rFonts w:ascii="Arial" w:hAnsi="Arial" w:eastAsia="Times New Roman" w:cs="Arial"/>
          <w:color w:val="000000"/>
          <w:kern w:val="0"/>
          <w:sz w:val="20"/>
          <w:szCs w:val="20"/>
          <w14:ligatures w14:val="none"/>
        </w:rPr>
        <w:t>Unbundled Network Element (UNE) - Switching (UBS)</w:t>
      </w:r>
    </w:p>
    <w:p w:rsidRPr="00EC43D8" w:rsidR="00EC43D8" w:rsidP="6859CFB0" w:rsidRDefault="00EC43D8" w14:paraId="2D88E6AD" w14:textId="1B36F3E8">
      <w:pPr>
        <w:numPr>
          <w:ilvl w:val="0"/>
          <w:numId w:val="1"/>
        </w:num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EC43D8" w:rsidR="00EC43D8">
        <w:rPr>
          <w:rFonts w:ascii="Arial" w:hAnsi="Arial" w:eastAsia="Times New Roman" w:cs="Arial"/>
          <w:color w:val="000000"/>
          <w:kern w:val="0"/>
          <w:sz w:val="20"/>
          <w:szCs w:val="20"/>
          <w14:ligatures w14:val="none"/>
        </w:rPr>
        <w:t>Centrex 21</w:t>
      </w:r>
      <w:r w:rsidRPr="00EC43D8">
        <w:rPr>
          <w:rFonts w:ascii="Arial" w:hAnsi="Arial" w:eastAsia="Times New Roman" w:cs="Arial"/>
          <w:color w:val="000000"/>
          <w:kern w:val="0"/>
          <w:sz w:val="20"/>
          <w:szCs w:val="20"/>
          <w14:ligatures w14:val="none"/>
        </w:rPr>
        <w:br/>
      </w:r>
      <w:r w:rsidRPr="00EC43D8">
        <w:rPr>
          <w:rFonts w:ascii="Arial" w:hAnsi="Arial" w:eastAsia="Times New Roman" w:cs="Arial"/>
          <w:color w:val="000000"/>
          <w:kern w:val="0"/>
          <w:sz w:val="20"/>
          <w:szCs w:val="20"/>
          <w14:ligatures w14:val="none"/>
        </w:rPr>
        <w:br/>
      </w:r>
      <w:r w:rsidRPr="00EC43D8" w:rsidR="00EC43D8">
        <w:rPr>
          <w:rFonts w:ascii="Arial" w:hAnsi="Arial" w:eastAsia="Times New Roman" w:cs="Arial"/>
          <w:b w:val="1"/>
          <w:bCs w:val="1"/>
          <w:color w:val="000000"/>
          <w:kern w:val="0"/>
          <w:sz w:val="20"/>
          <w:szCs w:val="20"/>
          <w14:ligatures w14:val="none"/>
        </w:rPr>
        <w:t>Note:</w:t>
      </w:r>
      <w:r w:rsidRPr="00EC43D8" w:rsidR="00EC43D8">
        <w:rPr>
          <w:rFonts w:ascii="Arial" w:hAnsi="Arial" w:eastAsia="Times New Roman" w:cs="Arial"/>
          <w:color w:val="000000"/>
          <w:kern w:val="0"/>
          <w:sz w:val="20"/>
          <w:szCs w:val="20"/>
          <w14:ligatures w14:val="none"/>
        </w:rPr>
        <w:t> All Centrex Plus/</w:t>
      </w:r>
      <w:r w:rsidRPr="00EC43D8" w:rsidR="00EC43D8">
        <w:rPr>
          <w:rFonts w:ascii="Arial" w:hAnsi="Arial" w:eastAsia="Times New Roman" w:cs="Arial"/>
          <w:color w:val="000000"/>
          <w:kern w:val="0"/>
          <w:sz w:val="20"/>
          <w:szCs w:val="20"/>
          <w14:ligatures w14:val="none"/>
        </w:rPr>
        <w:t>Centron</w:t>
      </w:r>
      <w:r w:rsidRPr="00EC43D8" w:rsidR="00EC43D8">
        <w:rPr>
          <w:rFonts w:ascii="Arial" w:hAnsi="Arial" w:eastAsia="Times New Roman" w:cs="Arial"/>
          <w:color w:val="000000"/>
          <w:kern w:val="0"/>
          <w:sz w:val="20"/>
          <w:szCs w:val="20"/>
          <w14:ligatures w14:val="none"/>
        </w:rPr>
        <w:t>/Centrex Prime products are excluded. TNs for Centrex Plus/</w:t>
      </w:r>
      <w:r w:rsidRPr="00EC43D8" w:rsidR="00EC43D8">
        <w:rPr>
          <w:rFonts w:ascii="Arial" w:hAnsi="Arial" w:eastAsia="Times New Roman" w:cs="Arial"/>
          <w:color w:val="000000"/>
          <w:kern w:val="0"/>
          <w:sz w:val="20"/>
          <w:szCs w:val="20"/>
          <w14:ligatures w14:val="none"/>
        </w:rPr>
        <w:t>Centron</w:t>
      </w:r>
      <w:r w:rsidRPr="00EC43D8" w:rsidR="00EC43D8">
        <w:rPr>
          <w:rFonts w:ascii="Arial" w:hAnsi="Arial" w:eastAsia="Times New Roman" w:cs="Arial"/>
          <w:color w:val="000000"/>
          <w:kern w:val="0"/>
          <w:sz w:val="20"/>
          <w:szCs w:val="20"/>
          <w14:ligatures w14:val="none"/>
        </w:rPr>
        <w:t xml:space="preserve">/Centrex Prime are categorized to allow them to be bypassed on the 180-day reserved number clock. These reserved numbers are reported to the FCC as Intermediate and it becomes your responsibility to explain why, if necessary, they are being held and not </w:t>
      </w:r>
      <w:r w:rsidRPr="00EC43D8" w:rsidR="00EC43D8">
        <w:rPr>
          <w:rFonts w:ascii="Arial" w:hAnsi="Arial" w:eastAsia="Times New Roman" w:cs="Arial"/>
          <w:color w:val="000000"/>
          <w:kern w:val="0"/>
          <w:sz w:val="20"/>
          <w:szCs w:val="20"/>
          <w14:ligatures w14:val="none"/>
        </w:rPr>
        <w:t>utilized</w:t>
      </w:r>
      <w:r w:rsidRPr="00EC43D8" w:rsidR="00EC43D8">
        <w:rPr>
          <w:rFonts w:ascii="Arial" w:hAnsi="Arial" w:eastAsia="Times New Roman" w:cs="Arial"/>
          <w:color w:val="000000"/>
          <w:kern w:val="0"/>
          <w:sz w:val="20"/>
          <w:szCs w:val="20"/>
          <w14:ligatures w14:val="none"/>
        </w:rPr>
        <w:t>.</w:t>
      </w:r>
    </w:p>
    <w:p w:rsidRPr="00EC43D8" w:rsidR="00EC43D8" w:rsidP="6859CFB0" w:rsidRDefault="00EC43D8" w14:paraId="1BE24F08" w14:textId="09BF9DE6">
      <w:pPr>
        <w:shd w:val="clear" w:color="auto" w:fill="FFFFFF" w:themeFill="background1"/>
        <w:spacing w:before="75" w:after="75" w:line="240" w:lineRule="auto"/>
        <w:ind/>
        <w:outlineLvl w:val="2"/>
        <w:rPr>
          <w:rFonts w:ascii="Arial" w:hAnsi="Arial" w:eastAsia="Times New Roman" w:cs="Arial"/>
          <w:b w:val="1"/>
          <w:bCs w:val="1"/>
          <w:color w:val="000000"/>
          <w:kern w:val="0"/>
          <w:sz w:val="26"/>
          <w:szCs w:val="26"/>
          <w14:ligatures w14:val="none"/>
        </w:rPr>
      </w:pPr>
    </w:p>
    <w:p w:rsidRPr="00EC43D8" w:rsidR="00EC43D8" w:rsidP="6859CFB0" w:rsidRDefault="00EC43D8" w14:paraId="71F8B928" w14:textId="2F06C955">
      <w:pPr>
        <w:shd w:val="clear" w:color="auto" w:fill="FFFFFF" w:themeFill="background1"/>
        <w:spacing w:before="75" w:after="75" w:line="240" w:lineRule="auto"/>
        <w:ind/>
        <w:outlineLvl w:val="2"/>
        <w:rPr>
          <w:rFonts w:ascii="Arial" w:hAnsi="Arial" w:eastAsia="Times New Roman" w:cs="Arial"/>
          <w:b w:val="1"/>
          <w:bCs w:val="1"/>
          <w:color w:val="000000"/>
          <w:kern w:val="0"/>
          <w:sz w:val="26"/>
          <w:szCs w:val="26"/>
          <w14:ligatures w14:val="none"/>
        </w:rPr>
      </w:pPr>
    </w:p>
    <w:p w:rsidRPr="00EC43D8" w:rsidR="00EC43D8" w:rsidP="00EC43D8" w:rsidRDefault="00EC43D8" w14:paraId="1722B0C6"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EC43D8">
        <w:rPr>
          <w:rFonts w:ascii="Arial" w:hAnsi="Arial" w:eastAsia="Times New Roman" w:cs="Arial"/>
          <w:b/>
          <w:bCs/>
          <w:color w:val="000000"/>
          <w:kern w:val="0"/>
          <w:sz w:val="26"/>
          <w:szCs w:val="26"/>
          <w14:ligatures w14:val="none"/>
        </w:rPr>
        <w:t>Implementation</w:t>
      </w:r>
    </w:p>
    <w:p w:rsidRPr="00EC43D8" w:rsidR="00EC43D8" w:rsidP="5E4E4CB9" w:rsidRDefault="00EC43D8" w14:paraId="28E457E0" w14:textId="0E1774AD">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EC43D8" w:rsidR="00EC43D8">
        <w:rPr>
          <w:rFonts w:ascii="Arial" w:hAnsi="Arial" w:eastAsia="Times New Roman" w:cs="Arial"/>
          <w:color w:val="000000"/>
          <w:kern w:val="0"/>
          <w:sz w:val="20"/>
          <w:szCs w:val="20"/>
          <w14:ligatures w14:val="none"/>
        </w:rPr>
        <w:t xml:space="preserve">In the Spirit of Service, CenturyLink may call or </w:t>
      </w:r>
      <w:r w:rsidRPr="00EC43D8" w:rsidR="654835DD">
        <w:rPr>
          <w:rFonts w:ascii="Arial" w:hAnsi="Arial" w:eastAsia="Times New Roman" w:cs="Arial"/>
          <w:color w:val="000000"/>
          <w:kern w:val="0"/>
          <w:sz w:val="20"/>
          <w:szCs w:val="20"/>
          <w14:ligatures w14:val="none"/>
        </w:rPr>
        <w:t>email</w:t>
      </w:r>
      <w:r w:rsidRPr="00EC43D8" w:rsidR="00EC43D8">
        <w:rPr>
          <w:rFonts w:ascii="Arial" w:hAnsi="Arial" w:eastAsia="Times New Roman" w:cs="Arial"/>
          <w:color w:val="000000"/>
          <w:kern w:val="0"/>
          <w:sz w:val="20"/>
          <w:szCs w:val="20"/>
          <w14:ligatures w14:val="none"/>
        </w:rPr>
        <w:t xml:space="preserve"> the CLECs as a courtesy reminder in support of the FCC mandate to investigate and negotiate service orders issued to activate the line </w:t>
      </w:r>
      <w:r w:rsidRPr="00EC43D8" w:rsidR="69F714FE">
        <w:rPr>
          <w:rFonts w:ascii="Arial" w:hAnsi="Arial" w:eastAsia="Times New Roman" w:cs="Arial"/>
          <w:color w:val="000000"/>
          <w:kern w:val="0"/>
          <w:sz w:val="20"/>
          <w:szCs w:val="20"/>
          <w14:ligatures w14:val="none"/>
        </w:rPr>
        <w:t xml:space="preserve">range or</w:t>
      </w:r>
      <w:r w:rsidRPr="00EC43D8" w:rsidR="00EC43D8">
        <w:rPr>
          <w:rFonts w:ascii="Arial" w:hAnsi="Arial" w:eastAsia="Times New Roman" w:cs="Arial"/>
          <w:color w:val="000000"/>
          <w:kern w:val="0"/>
          <w:sz w:val="20"/>
          <w:szCs w:val="20"/>
          <w14:ligatures w14:val="none"/>
        </w:rPr>
        <w:t xml:space="preserve"> discontinue the line range reservation. As we investigate reserved TNs, the following actions could occur:</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2844"/>
        <w:gridCol w:w="6500"/>
      </w:tblGrid>
      <w:tr w:rsidRPr="00EC43D8" w:rsidR="00EC43D8" w:rsidTr="00EC43D8" w14:paraId="48136F8B"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EC43D8" w:rsidR="00EC43D8" w:rsidP="00EC43D8" w:rsidRDefault="00EC43D8" w14:paraId="5B0BEBD7" w14:textId="77777777">
            <w:pPr>
              <w:spacing w:after="0" w:line="240" w:lineRule="auto"/>
              <w:rPr>
                <w:rFonts w:ascii="Arial" w:hAnsi="Arial" w:eastAsia="Times New Roman" w:cs="Arial"/>
                <w:b/>
                <w:bCs/>
                <w:color w:val="000000"/>
                <w:kern w:val="0"/>
                <w:sz w:val="20"/>
                <w:szCs w:val="20"/>
                <w14:ligatures w14:val="none"/>
              </w:rPr>
            </w:pPr>
            <w:r w:rsidRPr="00EC43D8">
              <w:rPr>
                <w:rFonts w:ascii="Arial" w:hAnsi="Arial" w:eastAsia="Times New Roman" w:cs="Arial"/>
                <w:b/>
                <w:bCs/>
                <w:color w:val="000000"/>
                <w:kern w:val="0"/>
                <w:sz w:val="20"/>
                <w:szCs w:val="20"/>
                <w14:ligatures w14:val="none"/>
              </w:rPr>
              <w:t>IF</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EC43D8" w:rsidR="00EC43D8" w:rsidP="00EC43D8" w:rsidRDefault="00EC43D8" w14:paraId="73636B2C" w14:textId="77777777">
            <w:pPr>
              <w:spacing w:after="0" w:line="240" w:lineRule="auto"/>
              <w:rPr>
                <w:rFonts w:ascii="Arial" w:hAnsi="Arial" w:eastAsia="Times New Roman" w:cs="Arial"/>
                <w:b/>
                <w:bCs/>
                <w:color w:val="000000"/>
                <w:kern w:val="0"/>
                <w:sz w:val="20"/>
                <w:szCs w:val="20"/>
                <w14:ligatures w14:val="none"/>
              </w:rPr>
            </w:pPr>
            <w:r w:rsidRPr="00EC43D8">
              <w:rPr>
                <w:rFonts w:ascii="Arial" w:hAnsi="Arial" w:eastAsia="Times New Roman" w:cs="Arial"/>
                <w:b/>
                <w:bCs/>
                <w:color w:val="000000"/>
                <w:kern w:val="0"/>
                <w:sz w:val="20"/>
                <w:szCs w:val="20"/>
                <w14:ligatures w14:val="none"/>
              </w:rPr>
              <w:t>THEN</w:t>
            </w:r>
          </w:p>
        </w:tc>
      </w:tr>
      <w:tr w:rsidRPr="00EC43D8" w:rsidR="00EC43D8" w:rsidTr="00EC43D8" w14:paraId="0E1A84C0"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C43D8" w:rsidR="00EC43D8" w:rsidP="00EC43D8" w:rsidRDefault="00EC43D8" w14:paraId="2CAB0B61" w14:textId="77777777">
            <w:pPr>
              <w:spacing w:after="0" w:line="240" w:lineRule="auto"/>
              <w:rPr>
                <w:rFonts w:ascii="Arial" w:hAnsi="Arial" w:eastAsia="Times New Roman" w:cs="Arial"/>
                <w:color w:val="000000"/>
                <w:kern w:val="0"/>
                <w:sz w:val="20"/>
                <w:szCs w:val="20"/>
                <w14:ligatures w14:val="none"/>
              </w:rPr>
            </w:pPr>
            <w:r w:rsidRPr="00EC43D8">
              <w:rPr>
                <w:rFonts w:ascii="Arial" w:hAnsi="Arial" w:eastAsia="Times New Roman" w:cs="Arial"/>
                <w:color w:val="000000"/>
                <w:kern w:val="0"/>
                <w:sz w:val="20"/>
                <w:szCs w:val="20"/>
                <w14:ligatures w14:val="none"/>
              </w:rPr>
              <w:t xml:space="preserve">You have already requested activation of a line range </w:t>
            </w:r>
            <w:r w:rsidRPr="00EC43D8">
              <w:rPr>
                <w:rFonts w:ascii="Arial" w:hAnsi="Arial" w:eastAsia="Times New Roman" w:cs="Arial"/>
                <w:color w:val="000000"/>
                <w:kern w:val="0"/>
                <w:sz w:val="20"/>
                <w:szCs w:val="20"/>
                <w14:ligatures w14:val="none"/>
              </w:rPr>
              <w:lastRenderedPageBreak/>
              <w:t>before the investigation began.</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C43D8" w:rsidR="00EC43D8" w:rsidP="00EC43D8" w:rsidRDefault="00EC43D8" w14:paraId="38E04096" w14:textId="77777777">
            <w:pPr>
              <w:spacing w:after="0" w:line="240" w:lineRule="auto"/>
              <w:rPr>
                <w:rFonts w:ascii="Arial" w:hAnsi="Arial" w:eastAsia="Times New Roman" w:cs="Arial"/>
                <w:color w:val="000000"/>
                <w:kern w:val="0"/>
                <w:sz w:val="20"/>
                <w:szCs w:val="20"/>
                <w14:ligatures w14:val="none"/>
              </w:rPr>
            </w:pPr>
            <w:r w:rsidRPr="00EC43D8">
              <w:rPr>
                <w:rFonts w:ascii="Arial" w:hAnsi="Arial" w:eastAsia="Times New Roman" w:cs="Arial"/>
                <w:color w:val="000000"/>
                <w:kern w:val="0"/>
                <w:sz w:val="20"/>
                <w:szCs w:val="20"/>
                <w14:ligatures w14:val="none"/>
              </w:rPr>
              <w:lastRenderedPageBreak/>
              <w:t>CenturyLink will verify the Order Number and Due Date of line range activation.</w:t>
            </w:r>
          </w:p>
        </w:tc>
      </w:tr>
      <w:tr w:rsidRPr="00EC43D8" w:rsidR="00EC43D8" w:rsidTr="00EC43D8" w14:paraId="70A25F15"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C43D8" w:rsidR="00EC43D8" w:rsidP="00EC43D8" w:rsidRDefault="00EC43D8" w14:paraId="2A636D74" w14:textId="77777777">
            <w:pPr>
              <w:spacing w:after="0" w:line="240" w:lineRule="auto"/>
              <w:rPr>
                <w:rFonts w:ascii="Arial" w:hAnsi="Arial" w:eastAsia="Times New Roman" w:cs="Arial"/>
                <w:color w:val="000000"/>
                <w:kern w:val="0"/>
                <w:sz w:val="20"/>
                <w:szCs w:val="20"/>
                <w14:ligatures w14:val="none"/>
              </w:rPr>
            </w:pPr>
            <w:r w:rsidRPr="00EC43D8">
              <w:rPr>
                <w:rFonts w:ascii="Arial" w:hAnsi="Arial" w:eastAsia="Times New Roman" w:cs="Arial"/>
                <w:color w:val="000000"/>
                <w:kern w:val="0"/>
                <w:sz w:val="20"/>
                <w:szCs w:val="20"/>
                <w14:ligatures w14:val="none"/>
              </w:rPr>
              <w:t>You are being billed for the reservations but do not want to keep the line range.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C43D8" w:rsidR="00EC43D8" w:rsidP="00EC43D8" w:rsidRDefault="00EC43D8" w14:paraId="436ABB5B" w14:textId="77777777">
            <w:pPr>
              <w:spacing w:after="0" w:line="240" w:lineRule="auto"/>
              <w:rPr>
                <w:rFonts w:ascii="Arial" w:hAnsi="Arial" w:eastAsia="Times New Roman" w:cs="Arial"/>
                <w:color w:val="000000"/>
                <w:kern w:val="0"/>
                <w:sz w:val="20"/>
                <w:szCs w:val="20"/>
                <w14:ligatures w14:val="none"/>
              </w:rPr>
            </w:pPr>
            <w:r w:rsidRPr="00EC43D8">
              <w:rPr>
                <w:rFonts w:ascii="Arial" w:hAnsi="Arial" w:eastAsia="Times New Roman" w:cs="Arial"/>
                <w:color w:val="000000"/>
                <w:kern w:val="0"/>
                <w:sz w:val="20"/>
                <w:szCs w:val="20"/>
                <w14:ligatures w14:val="none"/>
              </w:rPr>
              <w:t>CenturyLink will issue a service order to cancel the reservation of the line range. If you choose not to submit an LSR, CenturyLink will assign a PON on your behalf, an Order Number and a Due Date and will advise you of this information during the negotiating phone conversation or by return E-mail.</w:t>
            </w:r>
          </w:p>
        </w:tc>
      </w:tr>
      <w:tr w:rsidRPr="00EC43D8" w:rsidR="00EC43D8" w:rsidTr="00EC43D8" w14:paraId="7040544A"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C43D8" w:rsidR="00EC43D8" w:rsidP="00EC43D8" w:rsidRDefault="00EC43D8" w14:paraId="20269E58" w14:textId="77777777">
            <w:pPr>
              <w:spacing w:after="0" w:line="240" w:lineRule="auto"/>
              <w:rPr>
                <w:rFonts w:ascii="Arial" w:hAnsi="Arial" w:eastAsia="Times New Roman" w:cs="Arial"/>
                <w:color w:val="000000"/>
                <w:kern w:val="0"/>
                <w:sz w:val="20"/>
                <w:szCs w:val="20"/>
                <w14:ligatures w14:val="none"/>
              </w:rPr>
            </w:pPr>
            <w:r w:rsidRPr="00EC43D8">
              <w:rPr>
                <w:rFonts w:ascii="Arial" w:hAnsi="Arial" w:eastAsia="Times New Roman" w:cs="Arial"/>
                <w:color w:val="000000"/>
                <w:kern w:val="0"/>
                <w:sz w:val="20"/>
                <w:szCs w:val="20"/>
                <w14:ligatures w14:val="none"/>
              </w:rPr>
              <w:t>You are being billed for the reservation and want to activate the line range.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C43D8" w:rsidR="00EC43D8" w:rsidP="00EC43D8" w:rsidRDefault="00EC43D8" w14:paraId="0495573C" w14:textId="77777777">
            <w:pPr>
              <w:spacing w:after="0" w:line="240" w:lineRule="auto"/>
              <w:rPr>
                <w:rFonts w:ascii="Arial" w:hAnsi="Arial" w:eastAsia="Times New Roman" w:cs="Arial"/>
                <w:color w:val="000000"/>
                <w:kern w:val="0"/>
                <w:sz w:val="20"/>
                <w:szCs w:val="20"/>
                <w14:ligatures w14:val="none"/>
              </w:rPr>
            </w:pPr>
            <w:r w:rsidRPr="00EC43D8">
              <w:rPr>
                <w:rFonts w:ascii="Arial" w:hAnsi="Arial" w:eastAsia="Times New Roman" w:cs="Arial"/>
                <w:color w:val="000000"/>
                <w:kern w:val="0"/>
                <w:sz w:val="20"/>
                <w:szCs w:val="20"/>
                <w14:ligatures w14:val="none"/>
              </w:rPr>
              <w:t>CenturyLink will issue a service order to activate the line range. If you choose not to submit an LSR, CenturyLink will assign a PON on your behalf, an Order Number and a Due Date and will advise you of this information during the negotiating phone conversation or by return E-mail.</w:t>
            </w:r>
          </w:p>
        </w:tc>
      </w:tr>
      <w:tr w:rsidRPr="00EC43D8" w:rsidR="00EC43D8" w:rsidTr="00EC43D8" w14:paraId="499FCE9C"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C43D8" w:rsidR="00EC43D8" w:rsidP="00EC43D8" w:rsidRDefault="00EC43D8" w14:paraId="6EEE7D43" w14:textId="77777777">
            <w:pPr>
              <w:spacing w:after="0" w:line="240" w:lineRule="auto"/>
              <w:rPr>
                <w:rFonts w:ascii="Arial" w:hAnsi="Arial" w:eastAsia="Times New Roman" w:cs="Arial"/>
                <w:color w:val="000000"/>
                <w:kern w:val="0"/>
                <w:sz w:val="20"/>
                <w:szCs w:val="20"/>
                <w14:ligatures w14:val="none"/>
              </w:rPr>
            </w:pPr>
            <w:r w:rsidRPr="00EC43D8">
              <w:rPr>
                <w:rFonts w:ascii="Arial" w:hAnsi="Arial" w:eastAsia="Times New Roman" w:cs="Arial"/>
                <w:color w:val="000000"/>
                <w:kern w:val="0"/>
                <w:sz w:val="20"/>
                <w:szCs w:val="20"/>
                <w14:ligatures w14:val="none"/>
              </w:rPr>
              <w:t>You are not being billed for the line range reservation and do not want the line range activated.</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C43D8" w:rsidR="00EC43D8" w:rsidP="00EC43D8" w:rsidRDefault="00EC43D8" w14:paraId="4E486036" w14:textId="77777777">
            <w:pPr>
              <w:spacing w:after="0" w:line="240" w:lineRule="auto"/>
              <w:rPr>
                <w:rFonts w:ascii="Arial" w:hAnsi="Arial" w:eastAsia="Times New Roman" w:cs="Arial"/>
                <w:color w:val="000000"/>
                <w:kern w:val="0"/>
                <w:sz w:val="20"/>
                <w:szCs w:val="20"/>
                <w14:ligatures w14:val="none"/>
              </w:rPr>
            </w:pPr>
            <w:r w:rsidRPr="00EC43D8">
              <w:rPr>
                <w:rFonts w:ascii="Arial" w:hAnsi="Arial" w:eastAsia="Times New Roman" w:cs="Arial"/>
                <w:color w:val="000000"/>
                <w:kern w:val="0"/>
                <w:sz w:val="20"/>
                <w:szCs w:val="20"/>
                <w14:ligatures w14:val="none"/>
              </w:rPr>
              <w:t>CenturyLink will verify the cancel request date. (This is the same date as the conversation with you stating that you do not want the range.)</w:t>
            </w:r>
          </w:p>
        </w:tc>
      </w:tr>
      <w:tr w:rsidRPr="00EC43D8" w:rsidR="00EC43D8" w:rsidTr="00EC43D8" w14:paraId="440AD32E"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C43D8" w:rsidR="00EC43D8" w:rsidP="00EC43D8" w:rsidRDefault="00EC43D8" w14:paraId="12C60C18" w14:textId="77777777">
            <w:pPr>
              <w:spacing w:after="0" w:line="240" w:lineRule="auto"/>
              <w:rPr>
                <w:rFonts w:ascii="Arial" w:hAnsi="Arial" w:eastAsia="Times New Roman" w:cs="Arial"/>
                <w:color w:val="000000"/>
                <w:kern w:val="0"/>
                <w:sz w:val="20"/>
                <w:szCs w:val="20"/>
                <w14:ligatures w14:val="none"/>
              </w:rPr>
            </w:pPr>
            <w:r w:rsidRPr="00EC43D8">
              <w:rPr>
                <w:rFonts w:ascii="Arial" w:hAnsi="Arial" w:eastAsia="Times New Roman" w:cs="Arial"/>
                <w:color w:val="000000"/>
                <w:kern w:val="0"/>
                <w:sz w:val="20"/>
                <w:szCs w:val="20"/>
                <w14:ligatures w14:val="none"/>
              </w:rPr>
              <w:t>You are being billed for the line range reservation and request to activate only a part of the line range.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C43D8" w:rsidR="00EC43D8" w:rsidP="00EC43D8" w:rsidRDefault="00EC43D8" w14:paraId="52CAAAE4" w14:textId="77777777">
            <w:pPr>
              <w:spacing w:after="0" w:line="240" w:lineRule="auto"/>
              <w:rPr>
                <w:rFonts w:ascii="Arial" w:hAnsi="Arial" w:eastAsia="Times New Roman" w:cs="Arial"/>
                <w:color w:val="000000"/>
                <w:kern w:val="0"/>
                <w:sz w:val="20"/>
                <w:szCs w:val="20"/>
                <w14:ligatures w14:val="none"/>
              </w:rPr>
            </w:pPr>
            <w:r w:rsidRPr="00EC43D8">
              <w:rPr>
                <w:rFonts w:ascii="Arial" w:hAnsi="Arial" w:eastAsia="Times New Roman" w:cs="Arial"/>
                <w:color w:val="000000"/>
                <w:kern w:val="0"/>
                <w:sz w:val="20"/>
                <w:szCs w:val="20"/>
                <w14:ligatures w14:val="none"/>
              </w:rPr>
              <w:t>CenturyLink will issue a service order to activate the partial line range. If you choose not to submit an LSR, CenturyLink will assign a PON on your behalf, an Order Number and a Due Date and will advise you of this information during the negotiating phone conversation or by return E-mail. CenturyLink will verify the cancel request date of the other part of the line range. (This is the same date as the application (APP) date on the service order.)</w:t>
            </w:r>
          </w:p>
        </w:tc>
      </w:tr>
      <w:tr w:rsidRPr="00EC43D8" w:rsidR="00EC43D8" w:rsidTr="00EC43D8" w14:paraId="7F5206CC"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C43D8" w:rsidR="00EC43D8" w:rsidP="00EC43D8" w:rsidRDefault="00EC43D8" w14:paraId="6E546A31" w14:textId="77777777">
            <w:pPr>
              <w:spacing w:after="0" w:line="240" w:lineRule="auto"/>
              <w:rPr>
                <w:rFonts w:ascii="Arial" w:hAnsi="Arial" w:eastAsia="Times New Roman" w:cs="Arial"/>
                <w:color w:val="000000"/>
                <w:kern w:val="0"/>
                <w:sz w:val="20"/>
                <w:szCs w:val="20"/>
                <w14:ligatures w14:val="none"/>
              </w:rPr>
            </w:pPr>
            <w:r w:rsidRPr="00EC43D8">
              <w:rPr>
                <w:rFonts w:ascii="Arial" w:hAnsi="Arial" w:eastAsia="Times New Roman" w:cs="Arial"/>
                <w:color w:val="000000"/>
                <w:kern w:val="0"/>
                <w:sz w:val="20"/>
                <w:szCs w:val="20"/>
                <w14:ligatures w14:val="none"/>
              </w:rPr>
              <w:t>You are being billed for the line range reservation and are undecided as to whether the line range should be activated.</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C43D8" w:rsidR="00EC43D8" w:rsidP="00EC43D8" w:rsidRDefault="00EC43D8" w14:paraId="377ADBE1" w14:textId="77777777">
            <w:pPr>
              <w:spacing w:after="0" w:line="240" w:lineRule="auto"/>
              <w:rPr>
                <w:rFonts w:ascii="Arial" w:hAnsi="Arial" w:eastAsia="Times New Roman" w:cs="Arial"/>
                <w:color w:val="000000"/>
                <w:kern w:val="0"/>
                <w:sz w:val="20"/>
                <w:szCs w:val="20"/>
                <w14:ligatures w14:val="none"/>
              </w:rPr>
            </w:pPr>
            <w:r w:rsidRPr="00EC43D8">
              <w:rPr>
                <w:rFonts w:ascii="Arial" w:hAnsi="Arial" w:eastAsia="Times New Roman" w:cs="Arial"/>
                <w:color w:val="000000"/>
                <w:kern w:val="0"/>
                <w:sz w:val="20"/>
                <w:szCs w:val="20"/>
                <w14:ligatures w14:val="none"/>
              </w:rPr>
              <w:t>CenturyLink will continue to reserve the line range and take no further action.</w:t>
            </w:r>
          </w:p>
        </w:tc>
      </w:tr>
    </w:tbl>
    <w:p w:rsidRPr="00EC43D8" w:rsidR="00EC43D8" w:rsidP="5E4E4CB9" w:rsidRDefault="00EC43D8" w14:paraId="08DBCBEE"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EC43D8" w:rsidR="00EC43D8">
        <w:rPr>
          <w:rFonts w:ascii="Arial" w:hAnsi="Arial" w:eastAsia="Times New Roman" w:cs="Arial"/>
          <w:color w:val="000000"/>
          <w:kern w:val="0"/>
          <w:sz w:val="20"/>
          <w:szCs w:val="20"/>
          <w14:ligatures w14:val="none"/>
        </w:rPr>
        <w:t xml:space="preserve">Contact </w:t>
      </w:r>
      <w:bookmarkStart w:name="_Int_dtsMyUjq" w:id="1807745257"/>
      <w:r w:rsidRPr="00EC43D8" w:rsidR="00EC43D8">
        <w:rPr>
          <w:rFonts w:ascii="Arial" w:hAnsi="Arial" w:eastAsia="Times New Roman" w:cs="Arial"/>
          <w:color w:val="000000"/>
          <w:kern w:val="0"/>
          <w:sz w:val="20"/>
          <w:szCs w:val="20"/>
          <w14:ligatures w14:val="none"/>
        </w:rPr>
        <w:t>your</w:t>
      </w:r>
      <w:bookmarkEnd w:id="1807745257"/>
      <w:r w:rsidRPr="00EC43D8" w:rsidR="00EC43D8">
        <w:rPr>
          <w:rFonts w:ascii="Arial" w:hAnsi="Arial" w:eastAsia="Times New Roman" w:cs="Arial"/>
          <w:color w:val="000000"/>
          <w:kern w:val="0"/>
          <w:sz w:val="20"/>
          <w:szCs w:val="20"/>
          <w14:ligatures w14:val="none"/>
        </w:rPr>
        <w:t> </w:t>
      </w:r>
      <w:hyperlink w:history="1" r:id="R117dced8ee234601">
        <w:r w:rsidRPr="00EC43D8" w:rsidR="00EC43D8">
          <w:rPr>
            <w:rFonts w:ascii="Arial" w:hAnsi="Arial" w:eastAsia="Times New Roman" w:cs="Arial"/>
            <w:color w:val="006BBD"/>
            <w:kern w:val="0"/>
            <w:sz w:val="20"/>
            <w:szCs w:val="20"/>
            <w:u w:val="single"/>
            <w14:ligatures w14:val="none"/>
          </w:rPr>
          <w:t>CenturyLink Service Manager</w:t>
        </w:r>
      </w:hyperlink>
      <w:r w:rsidRPr="00EC43D8" w:rsidR="00EC43D8">
        <w:rPr>
          <w:rFonts w:ascii="Arial" w:hAnsi="Arial" w:eastAsia="Times New Roman" w:cs="Arial"/>
          <w:color w:val="000000"/>
          <w:kern w:val="0"/>
          <w:sz w:val="20"/>
          <w:szCs w:val="20"/>
          <w14:ligatures w14:val="none"/>
        </w:rPr>
        <w:t xml:space="preserve"> for </w:t>
      </w:r>
      <w:r w:rsidRPr="00EC43D8" w:rsidR="00EC43D8">
        <w:rPr>
          <w:rFonts w:ascii="Arial" w:hAnsi="Arial" w:eastAsia="Times New Roman" w:cs="Arial"/>
          <w:color w:val="000000"/>
          <w:kern w:val="0"/>
          <w:sz w:val="20"/>
          <w:szCs w:val="20"/>
          <w14:ligatures w14:val="none"/>
        </w:rPr>
        <w:t>additional</w:t>
      </w:r>
      <w:r w:rsidRPr="00EC43D8" w:rsidR="00EC43D8">
        <w:rPr>
          <w:rFonts w:ascii="Arial" w:hAnsi="Arial" w:eastAsia="Times New Roman" w:cs="Arial"/>
          <w:color w:val="000000"/>
          <w:kern w:val="0"/>
          <w:sz w:val="20"/>
          <w:szCs w:val="20"/>
          <w14:ligatures w14:val="none"/>
        </w:rPr>
        <w:t xml:space="preserve"> information.</w:t>
      </w:r>
    </w:p>
    <w:p w:rsidRPr="00EC43D8" w:rsidR="00EC43D8" w:rsidP="00EC43D8" w:rsidRDefault="00EC43D8" w14:paraId="732B1AD6"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EC43D8">
        <w:rPr>
          <w:rFonts w:ascii="Arial" w:hAnsi="Arial" w:eastAsia="Times New Roman" w:cs="Arial"/>
          <w:b/>
          <w:bCs/>
          <w:color w:val="000000"/>
          <w:kern w:val="0"/>
          <w:sz w:val="21"/>
          <w:szCs w:val="21"/>
          <w14:ligatures w14:val="none"/>
        </w:rPr>
        <w:t>Prerequisites</w:t>
      </w:r>
    </w:p>
    <w:p w:rsidRPr="00EC43D8" w:rsidR="00EC43D8" w:rsidP="00EC43D8" w:rsidRDefault="00EC43D8" w14:paraId="57B1787B" w14:textId="77777777">
      <w:pPr>
        <w:shd w:val="clear" w:color="auto" w:fill="FFFFFF"/>
        <w:spacing w:after="0" w:line="240" w:lineRule="auto"/>
        <w:rPr>
          <w:rFonts w:ascii="Arial" w:hAnsi="Arial" w:eastAsia="Times New Roman" w:cs="Arial"/>
          <w:color w:val="000000"/>
          <w:kern w:val="0"/>
          <w:sz w:val="20"/>
          <w:szCs w:val="20"/>
          <w14:ligatures w14:val="none"/>
        </w:rPr>
      </w:pPr>
      <w:r w:rsidRPr="00EC43D8">
        <w:rPr>
          <w:rFonts w:ascii="Arial" w:hAnsi="Arial" w:eastAsia="Times New Roman" w:cs="Arial"/>
          <w:color w:val="000000"/>
          <w:kern w:val="0"/>
          <w:sz w:val="20"/>
          <w:szCs w:val="20"/>
          <w14:ligatures w14:val="none"/>
        </w:rPr>
        <w:t>If you are a new CLEC and are ready to do business with CenturyLink, view </w:t>
      </w:r>
      <w:hyperlink w:history="1" r:id="rId8">
        <w:r w:rsidRPr="00EC43D8">
          <w:rPr>
            <w:rFonts w:ascii="Arial" w:hAnsi="Arial" w:eastAsia="Times New Roman" w:cs="Arial"/>
            <w:color w:val="006BBD"/>
            <w:kern w:val="0"/>
            <w:sz w:val="20"/>
            <w:szCs w:val="20"/>
            <w:u w:val="single"/>
            <w14:ligatures w14:val="none"/>
          </w:rPr>
          <w:t>Getting Started as a Facility-Based CLEC</w:t>
        </w:r>
      </w:hyperlink>
      <w:r w:rsidRPr="00EC43D8">
        <w:rPr>
          <w:rFonts w:ascii="Arial" w:hAnsi="Arial" w:eastAsia="Times New Roman" w:cs="Arial"/>
          <w:color w:val="000000"/>
          <w:kern w:val="0"/>
          <w:sz w:val="20"/>
          <w:szCs w:val="20"/>
          <w14:ligatures w14:val="none"/>
        </w:rPr>
        <w:t> or </w:t>
      </w:r>
      <w:hyperlink w:history="1" r:id="rId9">
        <w:r w:rsidRPr="00EC43D8">
          <w:rPr>
            <w:rFonts w:ascii="Arial" w:hAnsi="Arial" w:eastAsia="Times New Roman" w:cs="Arial"/>
            <w:color w:val="006BBD"/>
            <w:kern w:val="0"/>
            <w:sz w:val="20"/>
            <w:szCs w:val="20"/>
            <w:u w:val="single"/>
            <w14:ligatures w14:val="none"/>
          </w:rPr>
          <w:t>Getting Started as a Reseller</w:t>
        </w:r>
      </w:hyperlink>
      <w:r w:rsidRPr="00EC43D8">
        <w:rPr>
          <w:rFonts w:ascii="Arial" w:hAnsi="Arial" w:eastAsia="Times New Roman" w:cs="Arial"/>
          <w:color w:val="000000"/>
          <w:kern w:val="0"/>
          <w:sz w:val="20"/>
          <w:szCs w:val="20"/>
          <w14:ligatures w14:val="none"/>
        </w:rPr>
        <w:t>. If you are an existing CLEC wishing to amend your Interconnection Agreement or New Customer Questionnaire, additional information is located in the </w:t>
      </w:r>
      <w:hyperlink w:history="1" r:id="rId10">
        <w:r w:rsidRPr="00EC43D8">
          <w:rPr>
            <w:rFonts w:ascii="Arial" w:hAnsi="Arial" w:eastAsia="Times New Roman" w:cs="Arial"/>
            <w:color w:val="006BBD"/>
            <w:kern w:val="0"/>
            <w:sz w:val="20"/>
            <w:szCs w:val="20"/>
            <w:u w:val="single"/>
            <w14:ligatures w14:val="none"/>
          </w:rPr>
          <w:t>Interconnection Agreement</w:t>
        </w:r>
      </w:hyperlink>
      <w:r w:rsidRPr="00EC43D8">
        <w:rPr>
          <w:rFonts w:ascii="Arial" w:hAnsi="Arial" w:eastAsia="Times New Roman" w:cs="Arial"/>
          <w:color w:val="000000"/>
          <w:kern w:val="0"/>
          <w:sz w:val="20"/>
          <w:szCs w:val="20"/>
          <w14:ligatures w14:val="none"/>
        </w:rPr>
        <w:t>.</w:t>
      </w:r>
    </w:p>
    <w:p w:rsidRPr="00EC43D8" w:rsidR="00EC43D8" w:rsidP="00EC43D8" w:rsidRDefault="00EC43D8" w14:paraId="4E67E086"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EC43D8">
        <w:rPr>
          <w:rFonts w:ascii="Arial" w:hAnsi="Arial" w:eastAsia="Times New Roman" w:cs="Arial"/>
          <w:b/>
          <w:bCs/>
          <w:color w:val="000000"/>
          <w:kern w:val="0"/>
          <w:sz w:val="21"/>
          <w:szCs w:val="21"/>
          <w14:ligatures w14:val="none"/>
        </w:rPr>
        <w:t>Ordering</w:t>
      </w:r>
    </w:p>
    <w:p w:rsidRPr="00EC43D8" w:rsidR="00EC43D8" w:rsidP="00EC43D8" w:rsidRDefault="00EC43D8" w14:paraId="021D465B" w14:textId="77777777">
      <w:pPr>
        <w:shd w:val="clear" w:color="auto" w:fill="FFFFFF"/>
        <w:spacing w:after="0" w:line="240" w:lineRule="auto"/>
        <w:rPr>
          <w:rFonts w:ascii="Arial" w:hAnsi="Arial" w:eastAsia="Times New Roman" w:cs="Arial"/>
          <w:color w:val="000000"/>
          <w:kern w:val="0"/>
          <w:sz w:val="20"/>
          <w:szCs w:val="20"/>
          <w14:ligatures w14:val="none"/>
        </w:rPr>
      </w:pPr>
      <w:r w:rsidRPr="00EC43D8">
        <w:rPr>
          <w:rFonts w:ascii="Arial" w:hAnsi="Arial" w:eastAsia="Times New Roman" w:cs="Arial"/>
          <w:color w:val="000000"/>
          <w:kern w:val="0"/>
          <w:sz w:val="20"/>
          <w:szCs w:val="20"/>
          <w14:ligatures w14:val="none"/>
        </w:rPr>
        <w:t>General ordering activities are described in the </w:t>
      </w:r>
      <w:hyperlink w:history="1" r:id="rId11">
        <w:r w:rsidRPr="00EC43D8">
          <w:rPr>
            <w:rFonts w:ascii="Arial" w:hAnsi="Arial" w:eastAsia="Times New Roman" w:cs="Arial"/>
            <w:color w:val="006BBD"/>
            <w:kern w:val="0"/>
            <w:sz w:val="20"/>
            <w:szCs w:val="20"/>
            <w:u w:val="single"/>
            <w14:ligatures w14:val="none"/>
          </w:rPr>
          <w:t>Ordering Overview</w:t>
        </w:r>
      </w:hyperlink>
      <w:r w:rsidRPr="00EC43D8">
        <w:rPr>
          <w:rFonts w:ascii="Arial" w:hAnsi="Arial" w:eastAsia="Times New Roman" w:cs="Arial"/>
          <w:color w:val="000000"/>
          <w:kern w:val="0"/>
          <w:sz w:val="20"/>
          <w:szCs w:val="20"/>
          <w14:ligatures w14:val="none"/>
        </w:rPr>
        <w:t>.</w:t>
      </w:r>
    </w:p>
    <w:p w:rsidRPr="00EC43D8" w:rsidR="00EC43D8" w:rsidP="00EC43D8" w:rsidRDefault="00EC43D8" w14:paraId="3820C416" w14:textId="77777777">
      <w:pPr>
        <w:shd w:val="clear" w:color="auto" w:fill="FFFFFF"/>
        <w:spacing w:after="0" w:line="240" w:lineRule="auto"/>
        <w:rPr>
          <w:rFonts w:ascii="Arial" w:hAnsi="Arial" w:eastAsia="Times New Roman" w:cs="Arial"/>
          <w:color w:val="000000"/>
          <w:kern w:val="0"/>
          <w:sz w:val="20"/>
          <w:szCs w:val="20"/>
          <w14:ligatures w14:val="none"/>
        </w:rPr>
      </w:pPr>
      <w:r w:rsidRPr="00EC43D8">
        <w:rPr>
          <w:rFonts w:ascii="Arial" w:hAnsi="Arial" w:eastAsia="Times New Roman" w:cs="Arial"/>
          <w:color w:val="000000"/>
          <w:kern w:val="0"/>
          <w:sz w:val="20"/>
          <w:szCs w:val="20"/>
          <w14:ligatures w14:val="none"/>
        </w:rPr>
        <w:t>Field entry requirements for products ordered on LSRs are described in the </w:t>
      </w:r>
      <w:hyperlink w:history="1" r:id="rId12">
        <w:r w:rsidRPr="00EC43D8">
          <w:rPr>
            <w:rFonts w:ascii="Arial" w:hAnsi="Arial" w:eastAsia="Times New Roman" w:cs="Arial"/>
            <w:color w:val="006BBD"/>
            <w:kern w:val="0"/>
            <w:sz w:val="20"/>
            <w:szCs w:val="20"/>
            <w:u w:val="single"/>
            <w14:ligatures w14:val="none"/>
          </w:rPr>
          <w:t>LSOG</w:t>
        </w:r>
      </w:hyperlink>
      <w:r w:rsidRPr="00EC43D8">
        <w:rPr>
          <w:rFonts w:ascii="Arial" w:hAnsi="Arial" w:eastAsia="Times New Roman" w:cs="Arial"/>
          <w:color w:val="000000"/>
          <w:kern w:val="0"/>
          <w:sz w:val="20"/>
          <w:szCs w:val="20"/>
          <w14:ligatures w14:val="none"/>
        </w:rPr>
        <w:t>.</w:t>
      </w:r>
    </w:p>
    <w:p w:rsidRPr="00EC43D8" w:rsidR="00EC43D8" w:rsidP="6859CFB0" w:rsidRDefault="00EC43D8" w14:paraId="5C0F4E38" w14:textId="2EFF6F22">
      <w:pPr>
        <w:shd w:val="clear" w:color="auto" w:fill="FFFFFF" w:themeFill="background1"/>
        <w:spacing w:after="0" w:line="240" w:lineRule="auto"/>
        <w:rPr>
          <w:rFonts w:ascii="Arial" w:hAnsi="Arial" w:eastAsia="Times New Roman" w:cs="Arial"/>
          <w:color w:val="000000"/>
          <w:kern w:val="0"/>
          <w:sz w:val="20"/>
          <w:szCs w:val="20"/>
          <w14:ligatures w14:val="none"/>
        </w:rPr>
      </w:pPr>
      <w:r w:rsidRPr="00EC43D8" w:rsidR="00EC43D8">
        <w:rPr>
          <w:rFonts w:ascii="Arial" w:hAnsi="Arial" w:eastAsia="Times New Roman" w:cs="Arial"/>
          <w:color w:val="000000"/>
          <w:kern w:val="0"/>
          <w:sz w:val="20"/>
          <w:szCs w:val="20"/>
          <w14:ligatures w14:val="none"/>
        </w:rPr>
        <w:t>Service requests for LSR products should be placed using </w:t>
      </w:r>
      <w:hyperlink r:id="R8f97dd9503c0498b">
        <w:r w:rsidRPr="6859CFB0" w:rsidR="00EC43D8">
          <w:rPr>
            <w:rStyle w:val="Hyperlink"/>
            <w:rFonts w:ascii="Arial" w:hAnsi="Arial" w:eastAsia="Times New Roman" w:cs="Arial"/>
            <w:sz w:val="20"/>
            <w:szCs w:val="20"/>
          </w:rPr>
          <w:t>EASE Electronic Data Interchange (EDI)</w:t>
        </w:r>
      </w:hyperlink>
      <w:r w:rsidRPr="00EC43D8" w:rsidR="00EC43D8">
        <w:rPr>
          <w:rFonts w:ascii="Arial" w:hAnsi="Arial" w:eastAsia="Times New Roman" w:cs="Arial"/>
          <w:color w:val="000000"/>
          <w:kern w:val="0"/>
          <w:sz w:val="20"/>
          <w:szCs w:val="20"/>
          <w14:ligatures w14:val="none"/>
        </w:rPr>
        <w:t>, </w:t>
      </w:r>
      <w:hyperlink w:history="1" r:id="R1d232f145a7a4ec1">
        <w:r w:rsidRPr="00EC43D8" w:rsidR="00EC43D8">
          <w:rPr>
            <w:rFonts w:ascii="Arial" w:hAnsi="Arial" w:eastAsia="Times New Roman" w:cs="Arial"/>
            <w:color w:val="006BBD"/>
            <w:kern w:val="0"/>
            <w:sz w:val="20"/>
            <w:szCs w:val="20"/>
            <w:u w:val="single"/>
            <w14:ligatures w14:val="none"/>
          </w:rPr>
          <w:t>EASE Graphical User Interface (GUI)</w:t>
        </w:r>
      </w:hyperlink>
      <w:r w:rsidRPr="00EC43D8" w:rsidR="00EC43D8">
        <w:rPr>
          <w:rFonts w:ascii="Arial" w:hAnsi="Arial" w:eastAsia="Times New Roman" w:cs="Arial"/>
          <w:color w:val="000000"/>
          <w:kern w:val="0"/>
          <w:sz w:val="20"/>
          <w:szCs w:val="20"/>
          <w14:ligatures w14:val="none"/>
        </w:rPr>
        <w:t>, or please call Lumen LSR Order Support at 866-434-2555 opt 1 or click </w:t>
      </w:r>
      <w:hyperlink w:history="1" r:id="R96faef285d0c43e2">
        <w:r w:rsidRPr="00EC43D8" w:rsidR="00EC43D8">
          <w:rPr>
            <w:rFonts w:ascii="Arial" w:hAnsi="Arial" w:eastAsia="Times New Roman" w:cs="Arial"/>
            <w:color w:val="006BBD"/>
            <w:kern w:val="0"/>
            <w:sz w:val="20"/>
            <w:szCs w:val="20"/>
            <w:u w:val="single"/>
            <w14:ligatures w14:val="none"/>
          </w:rPr>
          <w:t>Customer Service</w:t>
        </w:r>
      </w:hyperlink>
      <w:r w:rsidRPr="00EC43D8" w:rsidR="00EC43D8">
        <w:rPr>
          <w:rFonts w:ascii="Arial" w:hAnsi="Arial" w:eastAsia="Times New Roman" w:cs="Arial"/>
          <w:color w:val="000000"/>
          <w:kern w:val="0"/>
          <w:sz w:val="20"/>
          <w:szCs w:val="20"/>
          <w14:ligatures w14:val="none"/>
        </w:rPr>
        <w:t> to chat or </w:t>
      </w:r>
      <w:hyperlink w:history="1" r:id="Ra7585747f84a49f2">
        <w:r w:rsidRPr="00EC43D8" w:rsidR="00EC43D8">
          <w:rPr>
            <w:rFonts w:ascii="Arial" w:hAnsi="Arial" w:eastAsia="Times New Roman" w:cs="Arial"/>
            <w:color w:val="006BBD"/>
            <w:kern w:val="0"/>
            <w:sz w:val="20"/>
            <w:szCs w:val="20"/>
            <w:u w:val="single"/>
            <w14:ligatures w14:val="none"/>
          </w:rPr>
          <w:t>email Customer Service</w:t>
        </w:r>
      </w:hyperlink>
      <w:r w:rsidRPr="00EC43D8" w:rsidR="00EC43D8">
        <w:rPr>
          <w:rFonts w:ascii="Arial" w:hAnsi="Arial" w:eastAsia="Times New Roman" w:cs="Arial"/>
          <w:color w:val="000000"/>
          <w:kern w:val="0"/>
          <w:sz w:val="20"/>
          <w:szCs w:val="20"/>
          <w14:ligatures w14:val="none"/>
        </w:rPr>
        <w:t>.</w:t>
      </w:r>
    </w:p>
    <w:p w:rsidR="6859CFB0" w:rsidP="6859CFB0" w:rsidRDefault="6859CFB0" w14:paraId="03CCBC08" w14:textId="1195E6FD">
      <w:pPr>
        <w:shd w:val="clear" w:color="auto" w:fill="FFFFFF" w:themeFill="background1"/>
        <w:spacing w:before="75" w:after="75" w:line="240" w:lineRule="auto"/>
        <w:outlineLvl w:val="3"/>
        <w:rPr>
          <w:rFonts w:ascii="Arial" w:hAnsi="Arial" w:eastAsia="Times New Roman" w:cs="Arial"/>
          <w:b w:val="1"/>
          <w:bCs w:val="1"/>
          <w:color w:val="000000" w:themeColor="text1" w:themeTint="FF" w:themeShade="FF"/>
          <w:sz w:val="21"/>
          <w:szCs w:val="21"/>
        </w:rPr>
      </w:pPr>
    </w:p>
    <w:p w:rsidRPr="00EC43D8" w:rsidR="00EC43D8" w:rsidP="00EC43D8" w:rsidRDefault="00EC43D8" w14:paraId="52389D19"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EC43D8">
        <w:rPr>
          <w:rFonts w:ascii="Arial" w:hAnsi="Arial" w:eastAsia="Times New Roman" w:cs="Arial"/>
          <w:b/>
          <w:bCs/>
          <w:color w:val="000000"/>
          <w:kern w:val="0"/>
          <w:sz w:val="21"/>
          <w:szCs w:val="21"/>
          <w14:ligatures w14:val="none"/>
        </w:rPr>
        <w:t>Billing</w:t>
      </w:r>
    </w:p>
    <w:p w:rsidRPr="00EC43D8" w:rsidR="00EC43D8" w:rsidP="0F962B97" w:rsidRDefault="00EC43D8" w14:paraId="250D876B" w14:textId="3833927C">
      <w:pPr>
        <w:pStyle w:val="Normal"/>
        <w:spacing w:before="120" w:beforeAutospacing="off" w:after="240" w:afterAutospacing="off" w:line="240" w:lineRule="auto"/>
        <w:rPr>
          <w:rFonts w:ascii="Arial" w:hAnsi="Arial" w:eastAsia="Arial" w:cs="Arial"/>
          <w:noProof w:val="0"/>
          <w:color w:val="FF0000"/>
          <w:sz w:val="20"/>
          <w:szCs w:val="20"/>
          <w:lang w:val="en-US"/>
        </w:rPr>
      </w:pPr>
      <w:r w:rsidRPr="0E4DEC38" w:rsidR="00EC43D8">
        <w:rPr>
          <w:rFonts w:ascii="Arial" w:hAnsi="Arial" w:eastAsia="Times New Roman" w:cs="Arial"/>
          <w:strike w:val="1"/>
          <w:color w:val="FF0000"/>
          <w:kern w:val="0"/>
          <w:sz w:val="20"/>
          <w:szCs w:val="20"/>
          <w14:ligatures w14:val="none"/>
        </w:rPr>
        <w:t>Customer Records and Information System (CRIS) billing is described in </w:t>
      </w:r>
      <w:hyperlink w:history="1" r:id="Reedf9b01190b49fb">
        <w:r w:rsidRPr="0E4DEC38" w:rsidR="00EC43D8">
          <w:rPr>
            <w:rFonts w:ascii="Arial" w:hAnsi="Arial" w:eastAsia="Times New Roman" w:cs="Arial"/>
            <w:strike w:val="1"/>
            <w:color w:val="FF0000"/>
            <w:kern w:val="0"/>
            <w:sz w:val="20"/>
            <w:szCs w:val="20"/>
            <w:u w:val="single"/>
            <w14:ligatures w14:val="none"/>
          </w:rPr>
          <w:t>Billing Information - Customer Records and Information System (CRIS)</w:t>
        </w:r>
      </w:hyperlink>
      <w:r w:rsidRPr="0E4DEC38" w:rsidR="00EC43D8">
        <w:rPr>
          <w:rFonts w:ascii="Arial" w:hAnsi="Arial" w:eastAsia="Times New Roman" w:cs="Arial"/>
          <w:strike w:val="1"/>
          <w:color w:val="FF0000"/>
          <w:kern w:val="0"/>
          <w:sz w:val="20"/>
          <w:szCs w:val="20"/>
          <w14:ligatures w14:val="none"/>
        </w:rPr>
        <w:t>.</w:t>
      </w:r>
      <w:r w:rsidRPr="0F962B97" w:rsidR="1E03866F">
        <w:rPr>
          <w:rFonts w:ascii="Arial" w:hAnsi="Arial" w:eastAsia="Arial" w:cs="Arial"/>
          <w:b w:val="0"/>
          <w:bCs w:val="0"/>
          <w:i w:val="0"/>
          <w:iCs w:val="0"/>
          <w:caps w:val="0"/>
          <w:smallCaps w:val="0"/>
          <w:noProof w:val="0"/>
          <w:color w:val="1D1C1D"/>
          <w:sz w:val="22"/>
          <w:szCs w:val="22"/>
          <w:lang w:val="en-US"/>
        </w:rPr>
        <w:t xml:space="preserve"> </w:t>
      </w:r>
      <w:r w:rsidRPr="0F962B97" w:rsidR="40584BAE">
        <w:rPr>
          <w:rFonts w:ascii="Arial" w:hAnsi="Arial" w:eastAsia="Arial" w:cs="Arial"/>
          <w:noProof w:val="0"/>
          <w:color w:val="FF0000"/>
          <w:sz w:val="20"/>
          <w:szCs w:val="20"/>
          <w:lang w:val="en-US"/>
        </w:rPr>
        <w:t xml:space="preserve">Ensemble is the new billing system for customers. For questions about the bill, please follow the instructions on the reverse side of each billing statement. </w:t>
      </w:r>
    </w:p>
    <w:p w:rsidRPr="00EC43D8" w:rsidR="00EC43D8" w:rsidP="0F962B97" w:rsidRDefault="00EC43D8" w14:paraId="64EF9FED" w14:textId="732A5E4F">
      <w:pPr>
        <w:pStyle w:val="Normal"/>
        <w:shd w:val="clear" w:color="auto" w:fill="FFFFFF" w:themeFill="background1"/>
        <w:spacing w:after="0" w:line="240" w:lineRule="auto"/>
        <w:rPr>
          <w:rFonts w:ascii="Arial" w:hAnsi="Arial" w:eastAsia="Arial" w:cs="Arial"/>
          <w:noProof w:val="0"/>
          <w:kern w:val="0"/>
          <w:sz w:val="22"/>
          <w:szCs w:val="22"/>
          <w:lang w:val="en-US"/>
          <w14:ligatures w14:val="none"/>
        </w:rPr>
      </w:pPr>
      <w:r w:rsidRPr="0F962B97" w:rsidR="40584BAE">
        <w:rPr>
          <w:rFonts w:ascii="Arial" w:hAnsi="Arial" w:eastAsia="Arial" w:cs="Arial"/>
          <w:noProof w:val="0"/>
          <w:color w:val="FF0000"/>
          <w:sz w:val="20"/>
          <w:szCs w:val="20"/>
          <w:lang w:val="en-US"/>
        </w:rPr>
        <w:t>The Ensemble bill is described</w:t>
      </w:r>
      <w:r w:rsidRPr="0F962B97" w:rsidR="40584BAE">
        <w:rPr>
          <w:rFonts w:ascii="Calibri" w:hAnsi="Calibri" w:eastAsia="Calibri" w:cs="Calibri"/>
          <w:noProof w:val="0"/>
          <w:color w:val="CD5937"/>
          <w:sz w:val="22"/>
          <w:szCs w:val="22"/>
          <w:lang w:val="en-US"/>
        </w:rPr>
        <w:t xml:space="preserve"> </w:t>
      </w:r>
      <w:r w:rsidRPr="0F962B97" w:rsidR="40584BAE">
        <w:rPr>
          <w:rFonts w:ascii="Calibri" w:hAnsi="Calibri" w:eastAsia="Calibri" w:cs="Calibri"/>
          <w:noProof w:val="0"/>
          <w:color w:val="FF0000"/>
          <w:sz w:val="22"/>
          <w:szCs w:val="22"/>
          <w:lang w:val="en-US"/>
        </w:rPr>
        <w:t>in</w:t>
      </w:r>
      <w:r w:rsidRPr="0F962B97" w:rsidR="40584BAE">
        <w:rPr>
          <w:rFonts w:ascii="Calibri" w:hAnsi="Calibri" w:eastAsia="Calibri" w:cs="Calibri"/>
          <w:noProof w:val="0"/>
          <w:color w:val="CD5937"/>
          <w:sz w:val="22"/>
          <w:szCs w:val="22"/>
          <w:lang w:val="en-US"/>
        </w:rPr>
        <w:t> </w:t>
      </w:r>
      <w:hyperlink r:id="R30f1b42700a74c26">
        <w:r w:rsidRPr="0F962B97" w:rsidR="40584BAE">
          <w:rPr>
            <w:rStyle w:val="Hyperlink"/>
            <w:rFonts w:ascii="Calibri" w:hAnsi="Calibri" w:eastAsia="Calibri" w:cs="Calibri"/>
            <w:strike w:val="0"/>
            <w:dstrike w:val="0"/>
            <w:noProof w:val="0"/>
            <w:color w:val="0563C1"/>
            <w:sz w:val="22"/>
            <w:szCs w:val="22"/>
            <w:u w:val="single"/>
            <w:lang w:val="en-US"/>
          </w:rPr>
          <w:t>Billing Information – Ensemble</w:t>
        </w:r>
      </w:hyperlink>
    </w:p>
    <w:p w:rsidRPr="00EC43D8" w:rsidR="00EC43D8" w:rsidP="00EC43D8" w:rsidRDefault="00EC43D8" w14:paraId="6673D1C3"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EC43D8">
        <w:rPr>
          <w:rFonts w:ascii="Arial" w:hAnsi="Arial" w:eastAsia="Times New Roman" w:cs="Arial"/>
          <w:b/>
          <w:bCs/>
          <w:color w:val="000000"/>
          <w:kern w:val="0"/>
          <w:sz w:val="26"/>
          <w:szCs w:val="26"/>
          <w14:ligatures w14:val="none"/>
        </w:rPr>
        <w:t>Training</w:t>
      </w:r>
    </w:p>
    <w:p w:rsidRPr="00EC43D8" w:rsidR="00EC43D8" w:rsidP="5E4E4CB9" w:rsidRDefault="00EC43D8" w14:paraId="044320A7"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EC43D8" w:rsidR="00EC43D8">
        <w:rPr>
          <w:rFonts w:ascii="Arial" w:hAnsi="Arial" w:eastAsia="Times New Roman" w:cs="Arial"/>
          <w:b w:val="1"/>
          <w:bCs w:val="1"/>
          <w:color w:val="000000"/>
          <w:kern w:val="0"/>
          <w:sz w:val="20"/>
          <w:szCs w:val="20"/>
          <w14:ligatures w14:val="none"/>
        </w:rPr>
        <w:t xml:space="preserve">Local CenturyLink 101 "Doing Business </w:t>
      </w:r>
      <w:r w:rsidRPr="00EC43D8" w:rsidR="523D4132">
        <w:rPr>
          <w:rFonts w:ascii="Arial" w:hAnsi="Arial" w:eastAsia="Times New Roman" w:cs="Arial"/>
          <w:b w:val="1"/>
          <w:bCs w:val="1"/>
          <w:color w:val="000000"/>
          <w:kern w:val="0"/>
          <w:sz w:val="20"/>
          <w:szCs w:val="20"/>
          <w14:ligatures w14:val="none"/>
        </w:rPr>
        <w:t>with</w:t>
      </w:r>
      <w:r w:rsidRPr="00EC43D8" w:rsidR="00EC43D8">
        <w:rPr>
          <w:rFonts w:ascii="Arial" w:hAnsi="Arial" w:eastAsia="Times New Roman" w:cs="Arial"/>
          <w:b w:val="1"/>
          <w:bCs w:val="1"/>
          <w:color w:val="000000"/>
          <w:kern w:val="0"/>
          <w:sz w:val="20"/>
          <w:szCs w:val="20"/>
          <w14:ligatures w14:val="none"/>
        </w:rPr>
        <w:t xml:space="preserve"> CenturyLink"</w:t>
      </w:r>
    </w:p>
    <w:p w:rsidRPr="00EC43D8" w:rsidR="00EC43D8" w:rsidP="6859CFB0" w:rsidRDefault="00EC43D8" w14:paraId="1E484EFB" w14:textId="03C7D24D">
      <w:pPr>
        <w:numPr>
          <w:ilvl w:val="0"/>
          <w:numId w:val="2"/>
        </w:num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EC43D8" w:rsidR="00EC43D8">
        <w:rPr>
          <w:rFonts w:ascii="Arial" w:hAnsi="Arial" w:eastAsia="Times New Roman" w:cs="Arial"/>
          <w:color w:val="000000"/>
          <w:kern w:val="0"/>
          <w:sz w:val="20"/>
          <w:szCs w:val="20"/>
          <w14:ligatures w14:val="none"/>
        </w:rPr>
        <w:t xml:space="preserve">This introductory web-based training course is designed to teach the Local CLEC and Local Reseller how to do business with CenturyLink. It will provide a general overview of products and services, CenturyLink billing and support systems, processes for </w:t>
      </w:r>
      <w:r w:rsidRPr="00EC43D8" w:rsidR="00EC43D8">
        <w:rPr>
          <w:rFonts w:ascii="Arial" w:hAnsi="Arial" w:eastAsia="Times New Roman" w:cs="Arial"/>
          <w:color w:val="000000"/>
          <w:kern w:val="0"/>
          <w:sz w:val="20"/>
          <w:szCs w:val="20"/>
          <w14:ligatures w14:val="none"/>
        </w:rPr>
        <w:t>submitting</w:t>
      </w:r>
      <w:r w:rsidRPr="00EC43D8" w:rsidR="00EC43D8">
        <w:rPr>
          <w:rFonts w:ascii="Arial" w:hAnsi="Arial" w:eastAsia="Times New Roman" w:cs="Arial"/>
          <w:color w:val="000000"/>
          <w:kern w:val="0"/>
          <w:sz w:val="20"/>
          <w:szCs w:val="20"/>
          <w14:ligatures w14:val="none"/>
        </w:rPr>
        <w:t xml:space="preserve"> service requests, reports, and web resource access information</w:t>
      </w:r>
      <w:r w:rsidRPr="5C6F46CA" w:rsidR="00EC43D8">
        <w:rPr>
          <w:rFonts w:ascii="Arial" w:hAnsi="Arial" w:eastAsia="Times New Roman" w:cs="Arial"/>
          <w:color w:val="FF0000"/>
          <w:kern w:val="0"/>
          <w:sz w:val="20"/>
          <w:szCs w:val="20"/>
          <w14:ligatures w14:val="none"/>
        </w:rPr>
        <w:t xml:space="preserve">.</w:t>
      </w:r>
      <w:hyperlink r:id="Re174fbb945e84a2e">
        <w:r w:rsidRPr="5C6F46CA" w:rsidR="243D460B">
          <w:rPr>
            <w:rStyle w:val="Hyperlink"/>
            <w:rFonts w:ascii="Arial" w:hAnsi="Arial" w:eastAsia="Arial" w:cs="Arial"/>
            <w:b w:val="0"/>
            <w:bCs w:val="0"/>
            <w:i w:val="0"/>
            <w:iCs w:val="0"/>
            <w:caps w:val="0"/>
            <w:smallCaps w:val="0"/>
            <w:strike w:val="1"/>
            <w:noProof w:val="0"/>
            <w:color w:val="FF0000"/>
            <w:sz w:val="20"/>
            <w:szCs w:val="20"/>
            <w:lang w:val="en-US"/>
          </w:rPr>
          <w:t>Click here for Course detail and registration information.</w:t>
        </w:r>
      </w:hyperlink>
      <w:r w:rsidRPr="5C6F46CA" w:rsidR="243D460B">
        <w:rPr>
          <w:rFonts w:ascii="Arial" w:hAnsi="Arial" w:eastAsia="Arial" w:cs="Arial"/>
          <w:b w:val="0"/>
          <w:bCs w:val="0"/>
          <w:i w:val="0"/>
          <w:iCs w:val="0"/>
          <w:caps w:val="0"/>
          <w:smallCaps w:val="0"/>
          <w:strike w:val="1"/>
          <w:noProof w:val="0"/>
          <w:color w:val="FF0000"/>
          <w:sz w:val="20"/>
          <w:szCs w:val="20"/>
          <w:u w:val="single"/>
          <w:lang w:val="en-US"/>
        </w:rPr>
        <w:t xml:space="preserve"> </w:t>
      </w:r>
      <w:r w:rsidRPr="5C6F46CA" w:rsidR="00EC43D8">
        <w:rPr>
          <w:rFonts w:ascii="Arial" w:hAnsi="Arial" w:eastAsia="Times New Roman" w:cs="Arial"/>
          <w:color w:val="FF0000"/>
          <w:kern w:val="0"/>
          <w:sz w:val="20"/>
          <w:szCs w:val="20"/>
          <w14:ligatures w14:val="none"/>
        </w:rPr>
        <w:t xml:space="preserve"> </w:t>
      </w:r>
      <w:hyperlink r:id="Rb9b0dc92c1e14be9">
        <w:r w:rsidRPr="5C6F46CA" w:rsidR="00EC43D8">
          <w:rPr>
            <w:rStyle w:val="Hyperlink"/>
            <w:rFonts w:ascii="Arial" w:hAnsi="Arial" w:eastAsia="Times New Roman" w:cs="Arial"/>
            <w:color w:val="FF0000"/>
            <w:sz w:val="20"/>
            <w:szCs w:val="20"/>
          </w:rPr>
          <w:t xml:space="preserve">Click here to learn more about this </w:t>
        </w:r>
        <w:r w:rsidRPr="5C6F46CA" w:rsidR="083C7E6F">
          <w:rPr>
            <w:rStyle w:val="Hyperlink"/>
            <w:rFonts w:ascii="Arial" w:hAnsi="Arial" w:eastAsia="Times New Roman" w:cs="Arial"/>
            <w:color w:val="FF0000"/>
            <w:sz w:val="20"/>
            <w:szCs w:val="20"/>
          </w:rPr>
          <w:t>Training</w:t>
        </w:r>
      </w:hyperlink>
      <w:r w:rsidRPr="5C6F46CA" w:rsidR="00EC43D8">
        <w:rPr>
          <w:rFonts w:ascii="Arial" w:hAnsi="Arial" w:eastAsia="Times New Roman" w:cs="Arial"/>
          <w:color w:val="FF0000"/>
          <w:kern w:val="0"/>
          <w:sz w:val="20"/>
          <w:szCs w:val="20"/>
          <w14:ligatures w14:val="none"/>
        </w:rPr>
        <w:t>.</w:t>
      </w:r>
    </w:p>
    <w:p w:rsidRPr="00EC43D8" w:rsidR="00EC43D8" w:rsidP="6859CFB0" w:rsidRDefault="00EC43D8" w14:paraId="570AC262" w14:textId="0C6D739E">
      <w:pPr>
        <w:shd w:val="clear" w:color="auto" w:fill="FFFFFF" w:themeFill="background1"/>
        <w:spacing w:after="0" w:line="240" w:lineRule="auto"/>
        <w:rPr>
          <w:rFonts w:ascii="Arial" w:hAnsi="Arial" w:eastAsia="Times New Roman" w:cs="Arial"/>
          <w:color w:val="000000"/>
          <w:kern w:val="0"/>
          <w:sz w:val="20"/>
          <w:szCs w:val="20"/>
          <w14:ligatures w14:val="none"/>
        </w:rPr>
      </w:pPr>
      <w:r w:rsidRPr="00EC43D8" w:rsidR="00EC43D8">
        <w:rPr>
          <w:rFonts w:ascii="Arial" w:hAnsi="Arial" w:eastAsia="Times New Roman" w:cs="Arial"/>
          <w:color w:val="000000"/>
          <w:kern w:val="0"/>
          <w:sz w:val="20"/>
          <w:szCs w:val="20"/>
          <w14:ligatures w14:val="none"/>
        </w:rPr>
        <w:t xml:space="preserve">View </w:t>
      </w:r>
      <w:r w:rsidRPr="00EC43D8" w:rsidR="00EC43D8">
        <w:rPr>
          <w:rFonts w:ascii="Arial" w:hAnsi="Arial" w:eastAsia="Times New Roman" w:cs="Arial"/>
          <w:color w:val="000000"/>
          <w:kern w:val="0"/>
          <w:sz w:val="20"/>
          <w:szCs w:val="20"/>
          <w14:ligatures w14:val="none"/>
        </w:rPr>
        <w:t>additional</w:t>
      </w:r>
      <w:r w:rsidRPr="00EC43D8" w:rsidR="00EC43D8">
        <w:rPr>
          <w:rFonts w:ascii="Arial" w:hAnsi="Arial" w:eastAsia="Times New Roman" w:cs="Arial"/>
          <w:color w:val="000000"/>
          <w:kern w:val="0"/>
          <w:sz w:val="20"/>
          <w:szCs w:val="20"/>
          <w14:ligatures w14:val="none"/>
        </w:rPr>
        <w:t xml:space="preserve"> CenturyLink courses by clicking on</w:t>
      </w:r>
      <w:r w:rsidRPr="00EC43D8" w:rsidR="06CA1566">
        <w:rPr>
          <w:rFonts w:ascii="Arial" w:hAnsi="Arial" w:eastAsia="Times New Roman" w:cs="Arial"/>
          <w:color w:val="000000"/>
          <w:kern w:val="0"/>
          <w:sz w:val="20"/>
          <w:szCs w:val="20"/>
          <w14:ligatures w14:val="none"/>
        </w:rPr>
        <w:t xml:space="preserve"> </w:t>
      </w:r>
      <w:r w:rsidRPr="6859CFB0" w:rsidR="06CA1566">
        <w:rPr>
          <w:rFonts w:ascii="Arial" w:hAnsi="Arial" w:eastAsia="Times New Roman" w:cs="Arial"/>
          <w:strike w:val="1"/>
          <w:color w:val="FF0000"/>
          <w:kern w:val="0"/>
          <w:sz w:val="20"/>
          <w:szCs w:val="20"/>
          <w14:ligatures w14:val="none"/>
        </w:rPr>
        <w:t>Course</w:t>
      </w:r>
      <w:r w:rsidRPr="6859CFB0" w:rsidR="00EC43D8">
        <w:rPr>
          <w:rFonts w:ascii="Arial" w:hAnsi="Arial" w:eastAsia="Times New Roman" w:cs="Arial"/>
          <w:strike w:val="1"/>
          <w:color w:val="FF0000"/>
          <w:kern w:val="0"/>
          <w:sz w:val="20"/>
          <w:szCs w:val="20"/>
          <w14:ligatures w14:val="none"/>
        </w:rPr>
        <w:t> </w:t>
      </w:r>
      <w:hyperlink r:id="R298531b3899a4321">
        <w:r w:rsidRPr="5C6F46CA" w:rsidR="0A512D01">
          <w:rPr>
            <w:rStyle w:val="Hyperlink"/>
            <w:rFonts w:ascii="Arial" w:hAnsi="Arial" w:eastAsia="Times New Roman" w:cs="Arial"/>
            <w:color w:val="FF0000"/>
            <w:sz w:val="20"/>
            <w:szCs w:val="20"/>
          </w:rPr>
          <w:t>Training</w:t>
        </w:r>
        <w:r w:rsidRPr="6859CFB0" w:rsidR="00EC43D8">
          <w:rPr>
            <w:rStyle w:val="Hyperlink"/>
            <w:rFonts w:ascii="Arial" w:hAnsi="Arial" w:eastAsia="Times New Roman" w:cs="Arial"/>
            <w:sz w:val="20"/>
            <w:szCs w:val="20"/>
          </w:rPr>
          <w:t xml:space="preserve"> Catalog</w:t>
        </w:r>
      </w:hyperlink>
      <w:r w:rsidRPr="00EC43D8" w:rsidR="00EC43D8">
        <w:rPr>
          <w:rFonts w:ascii="Arial" w:hAnsi="Arial" w:eastAsia="Times New Roman" w:cs="Arial"/>
          <w:color w:val="000000"/>
          <w:kern w:val="0"/>
          <w:sz w:val="20"/>
          <w:szCs w:val="20"/>
          <w14:ligatures w14:val="none"/>
        </w:rPr>
        <w:t>.</w:t>
      </w:r>
    </w:p>
    <w:p w:rsidRPr="00EC43D8" w:rsidR="00EC43D8" w:rsidP="00EC43D8" w:rsidRDefault="00EC43D8" w14:paraId="52D00337"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EC43D8">
        <w:rPr>
          <w:rFonts w:ascii="Arial" w:hAnsi="Arial" w:eastAsia="Times New Roman" w:cs="Arial"/>
          <w:b/>
          <w:bCs/>
          <w:color w:val="000000"/>
          <w:kern w:val="0"/>
          <w:sz w:val="26"/>
          <w:szCs w:val="26"/>
          <w14:ligatures w14:val="none"/>
        </w:rPr>
        <w:lastRenderedPageBreak/>
        <w:t>Contacts</w:t>
      </w:r>
    </w:p>
    <w:p w:rsidRPr="00EC43D8" w:rsidR="00EC43D8" w:rsidP="5E4E4CB9" w:rsidRDefault="00EC43D8" w14:paraId="1118381D"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EC43D8" w:rsidR="00EC43D8">
        <w:rPr>
          <w:rFonts w:ascii="Arial" w:hAnsi="Arial" w:eastAsia="Times New Roman" w:cs="Arial"/>
          <w:color w:val="000000"/>
          <w:kern w:val="0"/>
          <w:sz w:val="20"/>
          <w:szCs w:val="20"/>
          <w14:ligatures w14:val="none"/>
        </w:rPr>
        <w:t xml:space="preserve">CenturyLink contact information </w:t>
      </w:r>
      <w:bookmarkStart w:name="_Int_0E3YeQpF" w:id="1973135450"/>
      <w:r w:rsidRPr="00EC43D8" w:rsidR="00EC43D8">
        <w:rPr>
          <w:rFonts w:ascii="Arial" w:hAnsi="Arial" w:eastAsia="Times New Roman" w:cs="Arial"/>
          <w:color w:val="000000"/>
          <w:kern w:val="0"/>
          <w:sz w:val="20"/>
          <w:szCs w:val="20"/>
          <w14:ligatures w14:val="none"/>
        </w:rPr>
        <w:t xml:space="preserve">is </w:t>
      </w:r>
      <w:r w:rsidRPr="00EC43D8" w:rsidR="00EC43D8">
        <w:rPr>
          <w:rFonts w:ascii="Arial" w:hAnsi="Arial" w:eastAsia="Times New Roman" w:cs="Arial"/>
          <w:color w:val="000000"/>
          <w:kern w:val="0"/>
          <w:sz w:val="20"/>
          <w:szCs w:val="20"/>
          <w14:ligatures w14:val="none"/>
        </w:rPr>
        <w:t>located</w:t>
      </w:r>
      <w:r w:rsidRPr="00EC43D8" w:rsidR="00EC43D8">
        <w:rPr>
          <w:rFonts w:ascii="Arial" w:hAnsi="Arial" w:eastAsia="Times New Roman" w:cs="Arial"/>
          <w:color w:val="000000"/>
          <w:kern w:val="0"/>
          <w:sz w:val="20"/>
          <w:szCs w:val="20"/>
          <w14:ligatures w14:val="none"/>
        </w:rPr>
        <w:t xml:space="preserve"> in</w:t>
      </w:r>
      <w:bookmarkEnd w:id="1973135450"/>
      <w:r w:rsidRPr="00EC43D8" w:rsidR="00EC43D8">
        <w:rPr>
          <w:rFonts w:ascii="Arial" w:hAnsi="Arial" w:eastAsia="Times New Roman" w:cs="Arial"/>
          <w:color w:val="000000"/>
          <w:kern w:val="0"/>
          <w:sz w:val="20"/>
          <w:szCs w:val="20"/>
          <w14:ligatures w14:val="none"/>
        </w:rPr>
        <w:t> </w:t>
      </w:r>
      <w:hyperlink w:history="1" r:id="R6eb3c6932cc54671">
        <w:r w:rsidRPr="00EC43D8" w:rsidR="00EC43D8">
          <w:rPr>
            <w:rFonts w:ascii="Arial" w:hAnsi="Arial" w:eastAsia="Times New Roman" w:cs="Arial"/>
            <w:color w:val="006BBD"/>
            <w:kern w:val="0"/>
            <w:sz w:val="20"/>
            <w:szCs w:val="20"/>
            <w:u w:val="single"/>
            <w14:ligatures w14:val="none"/>
          </w:rPr>
          <w:t>Wholesale Customer Contacts</w:t>
        </w:r>
      </w:hyperlink>
      <w:r w:rsidRPr="00EC43D8" w:rsidR="00EC43D8">
        <w:rPr>
          <w:rFonts w:ascii="Arial" w:hAnsi="Arial" w:eastAsia="Times New Roman" w:cs="Arial"/>
          <w:color w:val="000000"/>
          <w:kern w:val="0"/>
          <w:sz w:val="20"/>
          <w:szCs w:val="20"/>
          <w14:ligatures w14:val="none"/>
        </w:rPr>
        <w:t>.</w:t>
      </w:r>
    </w:p>
    <w:p w:rsidRPr="00EC43D8" w:rsidR="00EC43D8" w:rsidP="00EC43D8" w:rsidRDefault="00EC43D8" w14:paraId="692D6FEC"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r w:rsidRPr="00EC43D8">
        <w:rPr>
          <w:rFonts w:ascii="Arial" w:hAnsi="Arial" w:eastAsia="Times New Roman" w:cs="Arial"/>
          <w:b/>
          <w:bCs/>
          <w:color w:val="000000"/>
          <w:kern w:val="0"/>
          <w:sz w:val="26"/>
          <w:szCs w:val="26"/>
          <w14:ligatures w14:val="none"/>
        </w:rPr>
        <w:t>Frequently Asked Questions (FAQs)</w:t>
      </w:r>
    </w:p>
    <w:p w:rsidRPr="00EC43D8" w:rsidR="00EC43D8" w:rsidP="00EC43D8" w:rsidRDefault="00EC43D8" w14:paraId="0F2BA43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C43D8">
        <w:rPr>
          <w:rFonts w:ascii="Arial" w:hAnsi="Arial" w:eastAsia="Times New Roman" w:cs="Arial"/>
          <w:color w:val="000000"/>
          <w:kern w:val="0"/>
          <w:sz w:val="20"/>
          <w:szCs w:val="20"/>
          <w14:ligatures w14:val="none"/>
        </w:rPr>
        <w:t>This section is being compiled based on your feedback.</w:t>
      </w:r>
    </w:p>
    <w:p w:rsidRPr="00EC43D8" w:rsidR="00EC43D8" w:rsidP="00EC43D8" w:rsidRDefault="00EC43D8" w14:paraId="18470ED9" w14:textId="77777777">
      <w:pPr>
        <w:shd w:val="clear" w:color="auto" w:fill="FFFFFF"/>
        <w:spacing w:after="0" w:line="240" w:lineRule="auto"/>
        <w:rPr>
          <w:rFonts w:ascii="Arial" w:hAnsi="Arial" w:eastAsia="Times New Roman" w:cs="Arial"/>
          <w:color w:val="000000"/>
          <w:kern w:val="0"/>
          <w:sz w:val="20"/>
          <w:szCs w:val="20"/>
          <w14:ligatures w14:val="none"/>
        </w:rPr>
      </w:pPr>
      <w:r w:rsidRPr="00EC43D8">
        <w:rPr>
          <w:rFonts w:ascii="Arial" w:hAnsi="Arial" w:eastAsia="Times New Roman" w:cs="Arial"/>
          <w:b/>
          <w:bCs/>
          <w:color w:val="000000"/>
          <w:kern w:val="0"/>
          <w:sz w:val="20"/>
          <w:szCs w:val="20"/>
          <w14:ligatures w14:val="none"/>
        </w:rPr>
        <w:t>Last Update:</w:t>
      </w:r>
      <w:r w:rsidRPr="00EC43D8">
        <w:rPr>
          <w:rFonts w:ascii="Arial" w:hAnsi="Arial" w:eastAsia="Times New Roman" w:cs="Arial"/>
          <w:color w:val="000000"/>
          <w:kern w:val="0"/>
          <w:sz w:val="20"/>
          <w:szCs w:val="20"/>
          <w14:ligatures w14:val="none"/>
        </w:rPr>
        <w:t> August 8, 2011</w:t>
      </w:r>
    </w:p>
    <w:p w:rsidRPr="00EC43D8" w:rsidR="00EC43D8" w:rsidP="5E4E4CB9" w:rsidRDefault="00EC43D8" w14:paraId="791157E5" w14:textId="40B71C30">
      <w:pPr>
        <w:shd w:val="clear" w:color="auto" w:fill="FFFFFF" w:themeFill="background1"/>
        <w:spacing w:after="0" w:line="240" w:lineRule="auto"/>
        <w:rPr>
          <w:rFonts w:ascii="Arial" w:hAnsi="Arial" w:eastAsia="Times New Roman" w:cs="Arial"/>
          <w:color w:val="000000"/>
          <w:kern w:val="0"/>
          <w:sz w:val="20"/>
          <w:szCs w:val="20"/>
          <w14:ligatures w14:val="none"/>
        </w:rPr>
      </w:pPr>
      <w:r w:rsidRPr="00EC43D8" w:rsidR="00EC43D8">
        <w:rPr>
          <w:rFonts w:ascii="Arial" w:hAnsi="Arial" w:eastAsia="Times New Roman" w:cs="Arial"/>
          <w:b w:val="1"/>
          <w:bCs w:val="1"/>
          <w:color w:val="000000"/>
          <w:kern w:val="0"/>
          <w:sz w:val="20"/>
          <w:szCs w:val="20"/>
          <w14:ligatures w14:val="none"/>
        </w:rPr>
        <w:t>Last Reviewed:</w:t>
      </w:r>
      <w:r w:rsidRPr="00EC43D8" w:rsidR="00EC43D8">
        <w:rPr>
          <w:rFonts w:ascii="Arial" w:hAnsi="Arial" w:eastAsia="Times New Roman" w:cs="Arial"/>
          <w:color w:val="000000"/>
          <w:kern w:val="0"/>
          <w:sz w:val="20"/>
          <w:szCs w:val="20"/>
          <w14:ligatures w14:val="none"/>
        </w:rPr>
        <w:t> </w:t>
      </w:r>
      <w:r w:rsidRPr="00EC43D8" w:rsidR="3823ACA0">
        <w:rPr>
          <w:rFonts w:ascii="Arial" w:hAnsi="Arial" w:eastAsia="Times New Roman" w:cs="Arial"/>
          <w:color w:val="000000"/>
          <w:kern w:val="0"/>
          <w:sz w:val="20"/>
          <w:szCs w:val="20"/>
          <w14:ligatures w14:val="none"/>
        </w:rPr>
        <w:t xml:space="preserve">March </w:t>
      </w:r>
      <w:r w:rsidRPr="00EC43D8" w:rsidR="396B0BAA">
        <w:rPr>
          <w:rFonts w:ascii="Arial" w:hAnsi="Arial" w:eastAsia="Times New Roman" w:cs="Arial"/>
          <w:color w:val="000000"/>
          <w:kern w:val="0"/>
          <w:sz w:val="20"/>
          <w:szCs w:val="20"/>
          <w14:ligatures w14:val="none"/>
        </w:rPr>
        <w:t>7</w:t>
      </w:r>
      <w:r w:rsidRPr="00EC43D8" w:rsidR="3823ACA0">
        <w:rPr>
          <w:rFonts w:ascii="Arial" w:hAnsi="Arial" w:eastAsia="Times New Roman" w:cs="Arial"/>
          <w:color w:val="000000"/>
          <w:kern w:val="0"/>
          <w:sz w:val="20"/>
          <w:szCs w:val="20"/>
          <w14:ligatures w14:val="none"/>
        </w:rPr>
        <w:t>, 2024</w:t>
      </w:r>
    </w:p>
    <w:p w:rsidR="00AA7524" w:rsidRDefault="00AA7524" w14:paraId="1190541A" w14:textId="77777777"/>
    <w:sectPr w:rsidR="00AA752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SZHvmdeJ" int2:invalidationBookmarkName="" int2:hashCode="evCuvXHIqxdcZy" int2:id="BvJA3jlg">
      <int2:state int2:type="AugLoop_Text_Critique" int2:value="Rejected"/>
    </int2:bookmark>
    <int2:bookmark int2:bookmarkName="_Int_dtsMyUjq" int2:invalidationBookmarkName="" int2:hashCode="Tcc3QblHMWhET6" int2:id="iCuOQfVV">
      <int2:state int2:type="AugLoop_Text_Critique" int2:value="Rejected"/>
    </int2:bookmark>
    <int2:bookmark int2:bookmarkName="_Int_nGwzo4En" int2:invalidationBookmarkName="" int2:hashCode="fUJ4qHWQD/1/Yh" int2:id="oK3JeRup">
      <int2:state int2:type="AugLoop_Text_Critique" int2:value="Rejected"/>
    </int2:bookmark>
    <int2:bookmark int2:bookmarkName="_Int_dHkQVs6Q" int2:invalidationBookmarkName="" int2:hashCode="bGtDeLJcXDk91s" int2:id="rFtoW5pL">
      <int2:state int2:type="AugLoop_Text_Critique" int2:value="Rejected"/>
    </int2:bookmark>
    <int2:bookmark int2:bookmarkName="_Int_Xcd8MGsR" int2:invalidationBookmarkName="" int2:hashCode="o8o7jaoxsFXY4H" int2:id="3thlpi0p">
      <int2:state int2:type="AugLoop_Text_Critique" int2:value="Rejected"/>
    </int2:bookmark>
    <int2:bookmark int2:bookmarkName="_Int_0E3YeQpF" int2:invalidationBookmarkName="" int2:hashCode="94tQPxbYWp79G+" int2:id="sDKsGite">
      <int2:state int2:type="AugLoop_Text_Critique" int2:value="Rejected"/>
    </int2:bookmark>
    <int2:bookmark int2:bookmarkName="_Int_oxPL9fGa" int2:invalidationBookmarkName="" int2:hashCode="LfZEzoI12rIhLj" int2:id="cT3RW34K">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8398F"/>
    <w:multiLevelType w:val="multilevel"/>
    <w:tmpl w:val="B72234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6682660C"/>
    <w:multiLevelType w:val="multilevel"/>
    <w:tmpl w:val="43F0BF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381369384">
    <w:abstractNumId w:val="0"/>
  </w:num>
  <w:num w:numId="2" w16cid:durableId="29480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3D8"/>
    <w:rsid w:val="0048F1D7"/>
    <w:rsid w:val="0063106B"/>
    <w:rsid w:val="00AA7524"/>
    <w:rsid w:val="00EC43D8"/>
    <w:rsid w:val="06CA1566"/>
    <w:rsid w:val="06D88F66"/>
    <w:rsid w:val="083C7E6F"/>
    <w:rsid w:val="0A512D01"/>
    <w:rsid w:val="0E4DEC38"/>
    <w:rsid w:val="0F962B97"/>
    <w:rsid w:val="0FED300C"/>
    <w:rsid w:val="122C5C24"/>
    <w:rsid w:val="1C1F7282"/>
    <w:rsid w:val="1E03866F"/>
    <w:rsid w:val="243D460B"/>
    <w:rsid w:val="2D09E710"/>
    <w:rsid w:val="2EC529A0"/>
    <w:rsid w:val="3823ACA0"/>
    <w:rsid w:val="396B0BAA"/>
    <w:rsid w:val="3B1BFB45"/>
    <w:rsid w:val="3E539C07"/>
    <w:rsid w:val="40584BAE"/>
    <w:rsid w:val="41BB7992"/>
    <w:rsid w:val="430132E5"/>
    <w:rsid w:val="50F28323"/>
    <w:rsid w:val="523D4132"/>
    <w:rsid w:val="5C6F46CA"/>
    <w:rsid w:val="5E4E4CB9"/>
    <w:rsid w:val="6387D13E"/>
    <w:rsid w:val="654835DD"/>
    <w:rsid w:val="67D0DA8C"/>
    <w:rsid w:val="6859CFB0"/>
    <w:rsid w:val="68E8F1F2"/>
    <w:rsid w:val="69F714FE"/>
    <w:rsid w:val="6B82350C"/>
    <w:rsid w:val="78599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C3EE"/>
  <w15:chartTrackingRefBased/>
  <w15:docId w15:val="{B95C7187-DB03-4179-AF57-864A6B81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EC43D8"/>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EC43D8"/>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EC43D8"/>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EC43D8"/>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EC43D8"/>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EC43D8"/>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EC43D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semiHidden/>
    <w:unhideWhenUsed/>
    <w:rsid w:val="00EC43D8"/>
    <w:rPr>
      <w:color w:val="0000FF"/>
      <w:u w:val="single"/>
    </w:rPr>
  </w:style>
  <w:style w:type="character" w:styleId="Strong">
    <w:name w:val="Strong"/>
    <w:basedOn w:val="DefaultParagraphFont"/>
    <w:uiPriority w:val="22"/>
    <w:qFormat/>
    <w:rsid w:val="00EC43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141812">
      <w:bodyDiv w:val="1"/>
      <w:marLeft w:val="0"/>
      <w:marRight w:val="0"/>
      <w:marTop w:val="0"/>
      <w:marBottom w:val="0"/>
      <w:divBdr>
        <w:top w:val="none" w:sz="0" w:space="0" w:color="auto"/>
        <w:left w:val="none" w:sz="0" w:space="0" w:color="auto"/>
        <w:bottom w:val="none" w:sz="0" w:space="0" w:color="auto"/>
        <w:right w:val="none" w:sz="0" w:space="0" w:color="auto"/>
      </w:divBdr>
      <w:divsChild>
        <w:div w:id="1309744974">
          <w:blockQuote w:val="1"/>
          <w:marLeft w:val="0"/>
          <w:marRight w:val="0"/>
          <w:marTop w:val="0"/>
          <w:marBottom w:val="0"/>
          <w:divBdr>
            <w:top w:val="none" w:sz="0" w:space="0" w:color="auto"/>
            <w:left w:val="none" w:sz="0" w:space="0" w:color="auto"/>
            <w:bottom w:val="none" w:sz="0" w:space="0" w:color="auto"/>
            <w:right w:val="none" w:sz="0" w:space="0" w:color="auto"/>
          </w:divBdr>
        </w:div>
        <w:div w:id="2259224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lxdenvmap422.qintra.com:50000/wholesale/clecs/clec_index.html" TargetMode="External" Id="rId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hyperlink" Target="http://lxdenvmap422.qintra.com:50000/wholesale/clecs/lsog.html" TargetMode="External" Id="rId12" /><Relationship Type="http://schemas.openxmlformats.org/officeDocument/2006/relationships/customXml" Target="../customXml/item3.xml" Id="rId25"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lxdenvmap422.qintra.com:50000/wholesale/clecs/ordering.html" TargetMode="External" Id="rId11" /><Relationship Type="http://schemas.openxmlformats.org/officeDocument/2006/relationships/customXml" Target="../customXml/item2.xml" Id="rId24" /><Relationship Type="http://schemas.openxmlformats.org/officeDocument/2006/relationships/hyperlink" Target="http://lxdenvmap422.qintra.com:50000/wholesale/downloads/2011/110808/HL_Reserved_TN_Procedure_V5.doc" TargetMode="External" Id="rId5" /><Relationship Type="http://schemas.openxmlformats.org/officeDocument/2006/relationships/customXml" Target="../customXml/item1.xml" Id="rId23" /><Relationship Type="http://schemas.openxmlformats.org/officeDocument/2006/relationships/hyperlink" Target="http://lxdenvmap422.qintra.com:50000/wholesale/clecs/negotiations.html" TargetMode="External" Id="rId10" /><Relationship Type="http://schemas.openxmlformats.org/officeDocument/2006/relationships/webSettings" Target="webSettings.xml" Id="rId4" /><Relationship Type="http://schemas.openxmlformats.org/officeDocument/2006/relationships/hyperlink" Target="http://lxdenvmap422.qintra.com:50000/wholesale/clecs/reseller_index.html" TargetMode="External" Id="rId9" /><Relationship Type="http://schemas.openxmlformats.org/officeDocument/2006/relationships/theme" Target="theme/theme1.xml" Id="rId22" /><Relationship Type="http://schemas.openxmlformats.org/officeDocument/2006/relationships/hyperlink" Target="http://lxdenvmap422.qintra.com:50000/wholesale/clecs/accountmanagers.html" TargetMode="External" Id="R117dced8ee234601" /><Relationship Type="http://schemas.openxmlformats.org/officeDocument/2006/relationships/hyperlink" Target="http://lxdenvmap422.qintra.com:50000/wholesale/clecs/customercontacts.html" TargetMode="External" Id="R6eb3c6932cc54671" /><Relationship Type="http://schemas.microsoft.com/office/2020/10/relationships/intelligence" Target="intelligence2.xml" Id="Ra153297433784536" /><Relationship Type="http://schemas.openxmlformats.org/officeDocument/2006/relationships/hyperlink" Target="https://www.centurylink.com/wholesale/clecs/rtni.html" TargetMode="External" Id="Ra0de5b02507c43a7" /><Relationship Type="http://schemas.openxmlformats.org/officeDocument/2006/relationships/hyperlink" Target="https://ease.lumen.com" TargetMode="External" Id="R8f97dd9503c0498b" /><Relationship Type="http://schemas.openxmlformats.org/officeDocument/2006/relationships/hyperlink" Target="https://ease-lsr.lumen.com/" TargetMode="External" Id="R1d232f145a7a4ec1" /><Relationship Type="http://schemas.openxmlformats.org/officeDocument/2006/relationships/hyperlink" Target="http://lxdenvmap422.qintra.com:50000/wholesale/customerservice.html" TargetMode="External" Id="R96faef285d0c43e2" /><Relationship Type="http://schemas.openxmlformats.org/officeDocument/2006/relationships/hyperlink" Target="mailto:CSIE@lumen.com" TargetMode="External" Id="Ra7585747f84a49f2" /><Relationship Type="http://schemas.openxmlformats.org/officeDocument/2006/relationships/hyperlink" Target="http://lxdenvmap422.qintra.com:50000/wholesale/training/wbt_desc_lq101.html" TargetMode="External" Id="Re174fbb945e84a2e" /><Relationship Type="http://schemas.openxmlformats.org/officeDocument/2006/relationships/hyperlink" Target="http://lxdenvmap422.qintra.com:50000/wholesale/training/wbt_desc_lq101.html" TargetMode="External" Id="Rb9b0dc92c1e14be9" /><Relationship Type="http://schemas.openxmlformats.org/officeDocument/2006/relationships/hyperlink" Target="http://lxdenvmap422.qintra.com:50000/wholesale/training/coursecatalog.html" TargetMode="External" Id="R298531b3899a4321" /><Relationship Type="http://schemas.openxmlformats.org/officeDocument/2006/relationships/hyperlink" Target="http://lxdenvmap422.qintra.com:50000/wholesale/clecs/cris.html" TargetMode="External" Id="Reedf9b01190b49fb" /><Relationship Type="http://schemas.openxmlformats.org/officeDocument/2006/relationships/hyperlink" Target="https://www.centurylink.com/wholesale/clecs/ensemble.html" TargetMode="External" Id="R30f1b42700a74c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1B7130A3-3DAC-49F4-B28E-81272E5FF07D}"/>
</file>

<file path=customXml/itemProps2.xml><?xml version="1.0" encoding="utf-8"?>
<ds:datastoreItem xmlns:ds="http://schemas.openxmlformats.org/officeDocument/2006/customXml" ds:itemID="{8CC103ED-AC2F-4200-A4F6-ED32D386265E}"/>
</file>

<file path=customXml/itemProps3.xml><?xml version="1.0" encoding="utf-8"?>
<ds:datastoreItem xmlns:ds="http://schemas.openxmlformats.org/officeDocument/2006/customXml" ds:itemID="{765BCFF3-3E48-4335-A8B3-26C957051E3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8</cp:revision>
  <dcterms:created xsi:type="dcterms:W3CDTF">2023-11-17T21:02:00Z</dcterms:created>
  <dcterms:modified xsi:type="dcterms:W3CDTF">2024-04-16T20:54:04Z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